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4C" w:rsidRDefault="0039534C" w:rsidP="00395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39534C" w:rsidRPr="005161F8" w:rsidRDefault="0039534C" w:rsidP="00395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ЧАСТНЫХ ОБРАЗОВАТЕЛЬНЫХ ОРГАНИЗАЦИЙ И ИНДИВИДУАЛЬНЫХ ПРЕДПРИНИМАТЕЛЕЙ</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 xml:space="preserve">ПО ОРГАНИЗАЦИИ </w:t>
      </w:r>
      <w:r>
        <w:rPr>
          <w:rFonts w:ascii="Times New Roman" w:hAnsi="Times New Roman" w:cs="Times New Roman"/>
          <w:b/>
          <w:sz w:val="28"/>
          <w:szCs w:val="28"/>
        </w:rPr>
        <w:t xml:space="preserve">ДЕЯТЕЛЬНОСТИ </w:t>
      </w:r>
      <w:r w:rsidRPr="005161F8">
        <w:rPr>
          <w:rFonts w:ascii="Times New Roman" w:hAnsi="Times New Roman" w:cs="Times New Roman"/>
          <w:b/>
          <w:sz w:val="28"/>
          <w:szCs w:val="28"/>
        </w:rPr>
        <w:t xml:space="preserve">ДОШКОЛЬНЫХ ГРУПП </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В ЖИЛЫХ ПОМЕЩЕНИЯХ</w:t>
      </w:r>
      <w:r>
        <w:rPr>
          <w:rFonts w:ascii="Times New Roman" w:hAnsi="Times New Roman" w:cs="Times New Roman"/>
          <w:b/>
          <w:sz w:val="28"/>
          <w:szCs w:val="28"/>
        </w:rPr>
        <w:t xml:space="preserve"> ЖИЛИЩНОГО ФОНДА </w:t>
      </w:r>
    </w:p>
    <w:p w:rsidR="0039534C" w:rsidRDefault="0039534C" w:rsidP="0039534C">
      <w:pPr>
        <w:spacing w:after="0" w:line="240" w:lineRule="auto"/>
        <w:rPr>
          <w:rFonts w:ascii="Times New Roman" w:hAnsi="Times New Roman" w:cs="Times New Roman"/>
          <w:b/>
          <w:sz w:val="28"/>
          <w:szCs w:val="28"/>
        </w:rPr>
      </w:pPr>
    </w:p>
    <w:p w:rsidR="006E1106" w:rsidRDefault="0039534C"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9534C">
        <w:rPr>
          <w:rFonts w:ascii="Times New Roman" w:hAnsi="Times New Roman" w:cs="Times New Roman"/>
          <w:sz w:val="28"/>
          <w:szCs w:val="28"/>
        </w:rPr>
        <w:t xml:space="preserve">Настоящие </w:t>
      </w:r>
      <w:r>
        <w:rPr>
          <w:rFonts w:ascii="Times New Roman" w:hAnsi="Times New Roman" w:cs="Times New Roman"/>
          <w:sz w:val="28"/>
          <w:szCs w:val="28"/>
        </w:rPr>
        <w:t xml:space="preserve">методические </w:t>
      </w:r>
      <w:r w:rsidRPr="0039534C">
        <w:rPr>
          <w:rFonts w:ascii="Times New Roman" w:hAnsi="Times New Roman" w:cs="Times New Roman"/>
          <w:sz w:val="28"/>
          <w:szCs w:val="28"/>
        </w:rPr>
        <w:t xml:space="preserve">рекомендации разработаны с целью развития </w:t>
      </w:r>
      <w:r w:rsidR="006E1106">
        <w:rPr>
          <w:rFonts w:ascii="Times New Roman" w:hAnsi="Times New Roman" w:cs="Times New Roman"/>
          <w:sz w:val="28"/>
          <w:szCs w:val="28"/>
        </w:rPr>
        <w:t>вариативных форм</w:t>
      </w:r>
      <w:r w:rsidRPr="0039534C">
        <w:rPr>
          <w:rFonts w:ascii="Times New Roman" w:hAnsi="Times New Roman" w:cs="Times New Roman"/>
          <w:sz w:val="28"/>
          <w:szCs w:val="28"/>
        </w:rPr>
        <w:t xml:space="preserve"> дошкольного </w:t>
      </w:r>
      <w:r w:rsidR="006E1106">
        <w:rPr>
          <w:rFonts w:ascii="Times New Roman" w:hAnsi="Times New Roman" w:cs="Times New Roman"/>
          <w:sz w:val="28"/>
          <w:szCs w:val="28"/>
        </w:rPr>
        <w:t>образования</w:t>
      </w:r>
      <w:r w:rsidRPr="0039534C">
        <w:rPr>
          <w:rFonts w:ascii="Times New Roman" w:hAnsi="Times New Roman" w:cs="Times New Roman"/>
          <w:sz w:val="28"/>
          <w:szCs w:val="28"/>
        </w:rPr>
        <w:t xml:space="preserve"> и определяют порядок создания </w:t>
      </w:r>
      <w:r w:rsidR="006E1106">
        <w:rPr>
          <w:rFonts w:ascii="Times New Roman" w:hAnsi="Times New Roman" w:cs="Times New Roman"/>
          <w:sz w:val="28"/>
          <w:szCs w:val="28"/>
        </w:rPr>
        <w:t>дошкольных</w:t>
      </w:r>
      <w:r w:rsidRPr="0039534C">
        <w:rPr>
          <w:rFonts w:ascii="Times New Roman" w:hAnsi="Times New Roman" w:cs="Times New Roman"/>
          <w:sz w:val="28"/>
          <w:szCs w:val="28"/>
        </w:rPr>
        <w:t xml:space="preserve"> групп</w:t>
      </w:r>
      <w:r w:rsidR="006E1106">
        <w:rPr>
          <w:rFonts w:ascii="Times New Roman" w:hAnsi="Times New Roman" w:cs="Times New Roman"/>
          <w:sz w:val="28"/>
          <w:szCs w:val="28"/>
        </w:rPr>
        <w:t xml:space="preserve"> в жилых помещениях жилищного фонда</w:t>
      </w:r>
      <w:r w:rsidRPr="0039534C">
        <w:rPr>
          <w:rFonts w:ascii="Times New Roman" w:hAnsi="Times New Roman" w:cs="Times New Roman"/>
          <w:sz w:val="28"/>
          <w:szCs w:val="28"/>
        </w:rPr>
        <w:t>, требования к их функционированию, требования к содержанию об</w:t>
      </w:r>
      <w:r w:rsidR="006E1106">
        <w:rPr>
          <w:rFonts w:ascii="Times New Roman" w:hAnsi="Times New Roman" w:cs="Times New Roman"/>
          <w:sz w:val="28"/>
          <w:szCs w:val="28"/>
        </w:rPr>
        <w:t>разовательной</w:t>
      </w:r>
      <w:r w:rsidRPr="0039534C">
        <w:rPr>
          <w:rFonts w:ascii="Times New Roman" w:hAnsi="Times New Roman" w:cs="Times New Roman"/>
          <w:sz w:val="28"/>
          <w:szCs w:val="28"/>
        </w:rPr>
        <w:t xml:space="preserve"> услуге дошкольного образования, взаимоотношения между </w:t>
      </w:r>
      <w:r w:rsidR="006E1106">
        <w:rPr>
          <w:rFonts w:ascii="Times New Roman" w:hAnsi="Times New Roman" w:cs="Times New Roman"/>
          <w:sz w:val="28"/>
          <w:szCs w:val="28"/>
        </w:rPr>
        <w:t>частными образовательными организациями, и</w:t>
      </w:r>
      <w:r w:rsidRPr="0039534C">
        <w:rPr>
          <w:rFonts w:ascii="Times New Roman" w:hAnsi="Times New Roman" w:cs="Times New Roman"/>
          <w:sz w:val="28"/>
          <w:szCs w:val="28"/>
        </w:rPr>
        <w:t>ндивидуальным пр</w:t>
      </w:r>
      <w:r w:rsidR="006E1106">
        <w:rPr>
          <w:rFonts w:ascii="Times New Roman" w:hAnsi="Times New Roman" w:cs="Times New Roman"/>
          <w:sz w:val="28"/>
          <w:szCs w:val="28"/>
        </w:rPr>
        <w:t>едпринимателем</w:t>
      </w:r>
      <w:r w:rsidRPr="0039534C">
        <w:rPr>
          <w:rFonts w:ascii="Times New Roman" w:hAnsi="Times New Roman" w:cs="Times New Roman"/>
          <w:sz w:val="28"/>
          <w:szCs w:val="28"/>
        </w:rPr>
        <w:t xml:space="preserve"> </w:t>
      </w:r>
      <w:r w:rsidR="001E360F">
        <w:rPr>
          <w:rFonts w:ascii="Times New Roman" w:hAnsi="Times New Roman" w:cs="Times New Roman"/>
          <w:sz w:val="28"/>
          <w:szCs w:val="28"/>
        </w:rPr>
        <w:br/>
      </w:r>
      <w:r w:rsidR="006E1106" w:rsidRPr="0039534C">
        <w:rPr>
          <w:rFonts w:ascii="Times New Roman" w:hAnsi="Times New Roman" w:cs="Times New Roman"/>
          <w:sz w:val="28"/>
          <w:szCs w:val="28"/>
        </w:rPr>
        <w:t xml:space="preserve">и </w:t>
      </w:r>
      <w:r w:rsidRPr="0039534C">
        <w:rPr>
          <w:rFonts w:ascii="Times New Roman" w:hAnsi="Times New Roman" w:cs="Times New Roman"/>
          <w:sz w:val="28"/>
          <w:szCs w:val="28"/>
        </w:rPr>
        <w:t>родителями</w:t>
      </w:r>
      <w:r w:rsidR="007A35EA">
        <w:rPr>
          <w:rFonts w:ascii="Times New Roman" w:hAnsi="Times New Roman" w:cs="Times New Roman"/>
          <w:sz w:val="28"/>
          <w:szCs w:val="28"/>
        </w:rPr>
        <w:t xml:space="preserve"> (законными представителями)</w:t>
      </w:r>
      <w:r w:rsidRPr="0039534C">
        <w:rPr>
          <w:rFonts w:ascii="Times New Roman" w:hAnsi="Times New Roman" w:cs="Times New Roman"/>
          <w:sz w:val="28"/>
          <w:szCs w:val="28"/>
        </w:rPr>
        <w:t xml:space="preserve">.  </w:t>
      </w:r>
    </w:p>
    <w:p w:rsidR="006E1106" w:rsidRDefault="006E1106"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В соответствии с</w:t>
      </w:r>
      <w:r w:rsidRPr="006E1106">
        <w:rPr>
          <w:rFonts w:ascii="Times New Roman" w:hAnsi="Times New Roman" w:cs="Times New Roman"/>
          <w:sz w:val="28"/>
          <w:szCs w:val="28"/>
        </w:rPr>
        <w:t xml:space="preserve"> Федеральным законом от 29 декабря 2012 г. </w:t>
      </w:r>
      <w:r w:rsidRPr="006E1106">
        <w:rPr>
          <w:rFonts w:ascii="Times New Roman" w:hAnsi="Times New Roman" w:cs="Times New Roman"/>
          <w:sz w:val="28"/>
          <w:szCs w:val="28"/>
        </w:rPr>
        <w:br/>
        <w:t>№ 273-ФЗ «Об образовании в Российской Федерации»</w:t>
      </w:r>
      <w:r>
        <w:rPr>
          <w:rFonts w:ascii="Times New Roman" w:hAnsi="Times New Roman" w:cs="Times New Roman"/>
          <w:sz w:val="28"/>
          <w:szCs w:val="28"/>
        </w:rPr>
        <w:t xml:space="preserve"> </w:t>
      </w:r>
      <w:r w:rsidRPr="006E1106">
        <w:rPr>
          <w:rFonts w:ascii="Times New Roman" w:hAnsi="Times New Roman" w:cs="Times New Roman"/>
          <w:sz w:val="28"/>
          <w:szCs w:val="28"/>
        </w:rPr>
        <w:t>организации, осуществляющ</w:t>
      </w:r>
      <w:r>
        <w:rPr>
          <w:rFonts w:ascii="Times New Roman" w:hAnsi="Times New Roman" w:cs="Times New Roman"/>
          <w:sz w:val="28"/>
          <w:szCs w:val="28"/>
        </w:rPr>
        <w:t>ие образовательную деятельность, это</w:t>
      </w:r>
      <w:r w:rsidRPr="006E1106">
        <w:rPr>
          <w:rFonts w:ascii="Times New Roman" w:hAnsi="Times New Roman" w:cs="Times New Roman"/>
          <w:sz w:val="28"/>
          <w:szCs w:val="28"/>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w:t>
      </w:r>
      <w:r w:rsidR="00B017BA">
        <w:rPr>
          <w:rFonts w:ascii="Times New Roman" w:hAnsi="Times New Roman" w:cs="Times New Roman"/>
          <w:sz w:val="28"/>
          <w:szCs w:val="28"/>
        </w:rPr>
        <w:t>о настоящим Федеральным законом.</w:t>
      </w:r>
    </w:p>
    <w:p w:rsidR="00B017BA" w:rsidRPr="0039534C" w:rsidRDefault="00B017BA"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Pr="00B017BA">
        <w:rPr>
          <w:rFonts w:ascii="Times New Roman" w:hAnsi="Times New Roman" w:cs="Times New Roman"/>
          <w:sz w:val="28"/>
          <w:szCs w:val="28"/>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w:t>
      </w:r>
      <w:r>
        <w:rPr>
          <w:rFonts w:ascii="Times New Roman" w:hAnsi="Times New Roman" w:cs="Times New Roman"/>
          <w:sz w:val="28"/>
          <w:szCs w:val="28"/>
        </w:rPr>
        <w:t>льными предпринимателями.</w:t>
      </w:r>
    </w:p>
    <w:p w:rsidR="005B6476" w:rsidRDefault="006E1106" w:rsidP="003A6DD5">
      <w:pPr>
        <w:autoSpaceDE w:val="0"/>
        <w:autoSpaceDN w:val="0"/>
        <w:adjustRightInd w:val="0"/>
        <w:spacing w:before="120" w:after="120" w:line="360" w:lineRule="exact"/>
        <w:ind w:firstLine="540"/>
        <w:jc w:val="both"/>
        <w:outlineLvl w:val="0"/>
        <w:rPr>
          <w:rFonts w:ascii="Times New Roman" w:hAnsi="Times New Roman" w:cs="Times New Roman"/>
          <w:sz w:val="28"/>
          <w:szCs w:val="28"/>
        </w:rPr>
      </w:pPr>
      <w:proofErr w:type="gramStart"/>
      <w:r w:rsidRPr="006E1106">
        <w:rPr>
          <w:rFonts w:ascii="Times New Roman" w:hAnsi="Times New Roman" w:cs="Times New Roman"/>
          <w:sz w:val="28"/>
          <w:szCs w:val="28"/>
        </w:rPr>
        <w:t xml:space="preserve">Индивидуальная трудовая педагогическая деятельность в сфере дошкольного образования сопровождается получением доходов, рассматривается как предпринимательская и подлежит регистрации </w:t>
      </w:r>
      <w:r w:rsidR="001E360F">
        <w:rPr>
          <w:rFonts w:ascii="Times New Roman" w:hAnsi="Times New Roman" w:cs="Times New Roman"/>
          <w:sz w:val="28"/>
          <w:szCs w:val="28"/>
        </w:rPr>
        <w:br/>
      </w:r>
      <w:r w:rsidRPr="006E1106">
        <w:rPr>
          <w:rFonts w:ascii="Times New Roman" w:hAnsi="Times New Roman" w:cs="Times New Roman"/>
          <w:sz w:val="28"/>
          <w:szCs w:val="28"/>
        </w:rPr>
        <w:t xml:space="preserve">в соответствии с </w:t>
      </w:r>
      <w:r w:rsidR="00B017BA">
        <w:rPr>
          <w:rFonts w:ascii="Times New Roman" w:eastAsia="Times New Roman" w:hAnsi="Times New Roman" w:cs="Times New Roman"/>
          <w:color w:val="000000"/>
          <w:sz w:val="28"/>
          <w:szCs w:val="28"/>
          <w:lang w:eastAsia="ru-RU"/>
        </w:rPr>
        <w:t xml:space="preserve">Федеральным законом от 8 августа 2001 г. № 129 – ФЗ «О </w:t>
      </w:r>
      <w:r w:rsidR="00B017BA" w:rsidRPr="00681E40">
        <w:rPr>
          <w:rFonts w:ascii="Times New Roman" w:eastAsia="Times New Roman" w:hAnsi="Times New Roman" w:cs="Times New Roman"/>
          <w:color w:val="000000"/>
          <w:sz w:val="28"/>
          <w:szCs w:val="28"/>
          <w:u w:val="single"/>
          <w:lang w:eastAsia="ru-RU"/>
        </w:rPr>
        <w:t>государственной регистрации</w:t>
      </w:r>
      <w:r w:rsidR="00B017BA">
        <w:rPr>
          <w:rFonts w:ascii="Times New Roman" w:eastAsia="Times New Roman" w:hAnsi="Times New Roman" w:cs="Times New Roman"/>
          <w:color w:val="000000"/>
          <w:sz w:val="28"/>
          <w:szCs w:val="28"/>
          <w:lang w:eastAsia="ru-RU"/>
        </w:rPr>
        <w:t xml:space="preserve"> юридических лиц и индивидуальных предпринимателей»</w:t>
      </w:r>
      <w:r w:rsidR="001E360F">
        <w:rPr>
          <w:rFonts w:ascii="Times New Roman" w:eastAsia="Times New Roman" w:hAnsi="Times New Roman" w:cs="Times New Roman"/>
          <w:color w:val="000000"/>
          <w:sz w:val="28"/>
          <w:szCs w:val="28"/>
          <w:lang w:eastAsia="ru-RU"/>
        </w:rPr>
        <w:t>.</w:t>
      </w:r>
      <w:proofErr w:type="gramEnd"/>
      <w:r w:rsidR="001E360F">
        <w:rPr>
          <w:rFonts w:ascii="Times New Roman" w:eastAsia="Times New Roman" w:hAnsi="Times New Roman" w:cs="Times New Roman"/>
          <w:color w:val="000000"/>
          <w:sz w:val="28"/>
          <w:szCs w:val="28"/>
          <w:lang w:eastAsia="ru-RU"/>
        </w:rPr>
        <w:t xml:space="preserve"> В статье 22.1 данного закона определен </w:t>
      </w:r>
      <w:r w:rsidR="001E360F">
        <w:rPr>
          <w:rFonts w:ascii="Times New Roman" w:hAnsi="Times New Roman" w:cs="Times New Roman"/>
          <w:sz w:val="28"/>
          <w:szCs w:val="28"/>
        </w:rPr>
        <w:t>Порядок государственной регистрации физического лица в качестве индивидуального предпринимателя</w:t>
      </w:r>
      <w:r w:rsidR="00681E40">
        <w:rPr>
          <w:rFonts w:ascii="Times New Roman" w:hAnsi="Times New Roman" w:cs="Times New Roman"/>
          <w:sz w:val="28"/>
          <w:szCs w:val="28"/>
        </w:rPr>
        <w:t xml:space="preserve"> и перечень необходимых документов</w:t>
      </w:r>
      <w:r w:rsidRPr="006E1106">
        <w:rPr>
          <w:rFonts w:ascii="Times New Roman" w:hAnsi="Times New Roman" w:cs="Times New Roman"/>
          <w:sz w:val="28"/>
          <w:szCs w:val="28"/>
        </w:rPr>
        <w:t xml:space="preserve">. </w:t>
      </w:r>
    </w:p>
    <w:p w:rsidR="005B6476" w:rsidRDefault="005B6476" w:rsidP="003A6DD5">
      <w:pPr>
        <w:autoSpaceDE w:val="0"/>
        <w:autoSpaceDN w:val="0"/>
        <w:adjustRightInd w:val="0"/>
        <w:spacing w:before="120" w:after="12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Формы </w:t>
      </w:r>
      <w:r w:rsidR="001E360F">
        <w:rPr>
          <w:rFonts w:ascii="Times New Roman" w:hAnsi="Times New Roman" w:cs="Times New Roman"/>
          <w:sz w:val="28"/>
          <w:szCs w:val="28"/>
        </w:rPr>
        <w:t xml:space="preserve">заявлений </w:t>
      </w:r>
      <w:r>
        <w:rPr>
          <w:rFonts w:ascii="Times New Roman" w:hAnsi="Times New Roman" w:cs="Times New Roman"/>
          <w:sz w:val="28"/>
          <w:szCs w:val="28"/>
        </w:rPr>
        <w:t xml:space="preserve">для </w:t>
      </w:r>
      <w:r w:rsidRPr="00681E40">
        <w:rPr>
          <w:rFonts w:ascii="Times New Roman" w:hAnsi="Times New Roman" w:cs="Times New Roman"/>
          <w:sz w:val="28"/>
          <w:szCs w:val="28"/>
        </w:rPr>
        <w:t>государственной регистрации</w:t>
      </w:r>
      <w:r>
        <w:rPr>
          <w:rFonts w:ascii="Times New Roman" w:hAnsi="Times New Roman" w:cs="Times New Roman"/>
          <w:sz w:val="28"/>
          <w:szCs w:val="28"/>
        </w:rPr>
        <w:t xml:space="preserve"> некоммерческих организаций</w:t>
      </w:r>
      <w:r w:rsidR="001E360F">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xml:space="preserve">, утверждены Постановлением Правительства Российской Федерации от 15 апреля 2006 г. </w:t>
      </w:r>
      <w:r w:rsidR="001E360F">
        <w:rPr>
          <w:rFonts w:ascii="Times New Roman" w:hAnsi="Times New Roman" w:cs="Times New Roman"/>
          <w:sz w:val="28"/>
          <w:szCs w:val="28"/>
        </w:rPr>
        <w:br/>
      </w:r>
      <w:r>
        <w:rPr>
          <w:rFonts w:ascii="Times New Roman" w:hAnsi="Times New Roman" w:cs="Times New Roman"/>
          <w:sz w:val="28"/>
          <w:szCs w:val="28"/>
        </w:rPr>
        <w:t>№ 212</w:t>
      </w:r>
      <w:r w:rsidR="003C1256" w:rsidRPr="003C1256">
        <w:rPr>
          <w:rFonts w:ascii="Arial" w:eastAsiaTheme="minorEastAsia" w:hAnsi="Arial" w:cs="Arial"/>
          <w:b/>
          <w:bCs/>
          <w:sz w:val="20"/>
          <w:szCs w:val="20"/>
          <w:lang w:eastAsia="ru-RU"/>
        </w:rPr>
        <w:t xml:space="preserve"> </w:t>
      </w:r>
      <w:r w:rsidR="003C1256">
        <w:rPr>
          <w:rFonts w:ascii="Times New Roman" w:eastAsiaTheme="minorEastAsia" w:hAnsi="Times New Roman" w:cs="Times New Roman"/>
          <w:b/>
          <w:bCs/>
          <w:sz w:val="28"/>
          <w:szCs w:val="28"/>
          <w:lang w:eastAsia="ru-RU"/>
        </w:rPr>
        <w:t>«</w:t>
      </w:r>
      <w:r w:rsidR="003C1256" w:rsidRPr="003C1256">
        <w:rPr>
          <w:rFonts w:ascii="Times New Roman" w:hAnsi="Times New Roman" w:cs="Times New Roman"/>
          <w:bCs/>
          <w:sz w:val="28"/>
          <w:szCs w:val="28"/>
        </w:rPr>
        <w:t>О</w:t>
      </w:r>
      <w:r w:rsidR="003C1256" w:rsidRP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мерах по реализации отдельных положений федеральных законов, регулирующих деятельность некоммерческих организаций»</w:t>
      </w:r>
      <w:r w:rsid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w:t>
      </w:r>
      <w:r w:rsidR="00BB1FA4">
        <w:rPr>
          <w:rFonts w:ascii="Times New Roman" w:hAnsi="Times New Roman" w:cs="Times New Roman"/>
          <w:bCs/>
          <w:sz w:val="28"/>
          <w:szCs w:val="28"/>
        </w:rPr>
        <w:t xml:space="preserve">Приложение 1 </w:t>
      </w:r>
      <w:r w:rsidR="001E360F">
        <w:rPr>
          <w:rFonts w:ascii="Times New Roman" w:hAnsi="Times New Roman" w:cs="Times New Roman"/>
          <w:bCs/>
          <w:sz w:val="28"/>
          <w:szCs w:val="28"/>
        </w:rPr>
        <w:br/>
      </w:r>
      <w:r w:rsidR="00BB1FA4">
        <w:rPr>
          <w:rFonts w:ascii="Times New Roman" w:hAnsi="Times New Roman" w:cs="Times New Roman"/>
          <w:bCs/>
          <w:sz w:val="28"/>
          <w:szCs w:val="28"/>
        </w:rPr>
        <w:t>к</w:t>
      </w:r>
      <w:r w:rsidR="003C1256">
        <w:rPr>
          <w:rFonts w:ascii="Times New Roman" w:hAnsi="Times New Roman" w:cs="Times New Roman"/>
          <w:bCs/>
          <w:sz w:val="28"/>
          <w:szCs w:val="28"/>
        </w:rPr>
        <w:t xml:space="preserve"> приказу</w:t>
      </w:r>
      <w:r w:rsidR="001E360F">
        <w:rPr>
          <w:rFonts w:ascii="Times New Roman" w:hAnsi="Times New Roman" w:cs="Times New Roman"/>
          <w:bCs/>
          <w:sz w:val="28"/>
          <w:szCs w:val="28"/>
        </w:rPr>
        <w:t xml:space="preserve"> ФНС России от 25 января 2012 г. </w:t>
      </w:r>
      <w:r w:rsidR="001E360F">
        <w:rPr>
          <w:rFonts w:ascii="Times New Roman" w:hAnsi="Times New Roman" w:cs="Times New Roman"/>
          <w:bCs/>
          <w:sz w:val="28"/>
          <w:szCs w:val="28"/>
        </w:rPr>
        <w:br/>
      </w:r>
      <w:r w:rsidR="001E360F">
        <w:rPr>
          <w:rFonts w:ascii="Times New Roman" w:hAnsi="Times New Roman" w:cs="Times New Roman"/>
          <w:bCs/>
          <w:sz w:val="28"/>
          <w:szCs w:val="28"/>
        </w:rPr>
        <w:lastRenderedPageBreak/>
        <w:t>№ ММВ-7-6/25</w:t>
      </w:r>
      <w:r w:rsidR="001E360F" w:rsidRPr="001E360F">
        <w:rPr>
          <w:rFonts w:ascii="Times New Roman" w:hAnsi="Times New Roman" w:cs="Times New Roman"/>
          <w:bCs/>
          <w:sz w:val="28"/>
          <w:szCs w:val="28"/>
        </w:rPr>
        <w:t>@</w:t>
      </w:r>
      <w:r w:rsidR="003C1256">
        <w:rPr>
          <w:rFonts w:ascii="Times New Roman" w:hAnsi="Times New Roman" w:cs="Times New Roman"/>
          <w:bCs/>
          <w:sz w:val="28"/>
          <w:szCs w:val="28"/>
        </w:rPr>
        <w:t xml:space="preserve"> – </w:t>
      </w:r>
      <w:r w:rsidR="001E360F">
        <w:rPr>
          <w:rFonts w:ascii="Times New Roman" w:hAnsi="Times New Roman" w:cs="Times New Roman"/>
          <w:sz w:val="28"/>
          <w:szCs w:val="28"/>
        </w:rPr>
        <w:t xml:space="preserve">форма N Р11001 - </w:t>
      </w:r>
      <w:r w:rsidR="003C1256">
        <w:rPr>
          <w:rFonts w:ascii="Times New Roman" w:hAnsi="Times New Roman" w:cs="Times New Roman"/>
          <w:sz w:val="28"/>
          <w:szCs w:val="28"/>
        </w:rPr>
        <w:t>Заявление о государственной регистрации</w:t>
      </w:r>
      <w:r w:rsidR="001E360F">
        <w:rPr>
          <w:rFonts w:ascii="Times New Roman" w:hAnsi="Times New Roman" w:cs="Times New Roman"/>
          <w:sz w:val="28"/>
          <w:szCs w:val="28"/>
        </w:rPr>
        <w:t xml:space="preserve"> юридического лица при создании;</w:t>
      </w:r>
      <w:proofErr w:type="gramEnd"/>
      <w:r w:rsidR="003C1256">
        <w:rPr>
          <w:rFonts w:ascii="Times New Roman" w:hAnsi="Times New Roman" w:cs="Times New Roman"/>
          <w:sz w:val="28"/>
          <w:szCs w:val="28"/>
        </w:rPr>
        <w:t xml:space="preserve"> </w:t>
      </w:r>
      <w:r w:rsidR="003C1256">
        <w:rPr>
          <w:rFonts w:ascii="Times New Roman" w:hAnsi="Times New Roman" w:cs="Times New Roman"/>
          <w:bCs/>
          <w:sz w:val="28"/>
          <w:szCs w:val="28"/>
        </w:rPr>
        <w:t xml:space="preserve">Приложение 13 к </w:t>
      </w:r>
      <w:r w:rsidR="001E360F">
        <w:rPr>
          <w:rFonts w:ascii="Times New Roman" w:hAnsi="Times New Roman" w:cs="Times New Roman"/>
          <w:bCs/>
          <w:sz w:val="28"/>
          <w:szCs w:val="28"/>
        </w:rPr>
        <w:t xml:space="preserve"> </w:t>
      </w:r>
      <w:r w:rsidR="003C1256">
        <w:rPr>
          <w:rFonts w:ascii="Times New Roman" w:hAnsi="Times New Roman" w:cs="Times New Roman"/>
          <w:bCs/>
          <w:sz w:val="28"/>
          <w:szCs w:val="28"/>
        </w:rPr>
        <w:t xml:space="preserve">- </w:t>
      </w:r>
      <w:r w:rsidR="003C1256" w:rsidRPr="003C1256">
        <w:rPr>
          <w:rFonts w:ascii="Times New Roman" w:hAnsi="Times New Roman" w:cs="Times New Roman"/>
          <w:bCs/>
          <w:sz w:val="28"/>
          <w:szCs w:val="28"/>
        </w:rPr>
        <w:t xml:space="preserve">форма </w:t>
      </w:r>
      <w:r w:rsidR="001E360F">
        <w:rPr>
          <w:rFonts w:ascii="Times New Roman" w:hAnsi="Times New Roman" w:cs="Times New Roman"/>
          <w:bCs/>
          <w:sz w:val="28"/>
          <w:szCs w:val="28"/>
        </w:rPr>
        <w:br/>
      </w:r>
      <w:r w:rsidR="003C1256" w:rsidRPr="003C1256">
        <w:rPr>
          <w:rFonts w:ascii="Times New Roman" w:hAnsi="Times New Roman" w:cs="Times New Roman"/>
          <w:bCs/>
          <w:sz w:val="28"/>
          <w:szCs w:val="28"/>
        </w:rPr>
        <w:t>№</w:t>
      </w:r>
      <w:r w:rsidR="003C1256">
        <w:rPr>
          <w:rFonts w:ascii="Times New Roman" w:hAnsi="Times New Roman" w:cs="Times New Roman"/>
          <w:b/>
          <w:bCs/>
          <w:sz w:val="28"/>
          <w:szCs w:val="28"/>
        </w:rPr>
        <w:t xml:space="preserve"> </w:t>
      </w:r>
      <w:proofErr w:type="gramStart"/>
      <w:r w:rsidR="003C1256">
        <w:rPr>
          <w:rFonts w:ascii="Times New Roman" w:hAnsi="Times New Roman" w:cs="Times New Roman"/>
          <w:sz w:val="28"/>
          <w:szCs w:val="28"/>
        </w:rPr>
        <w:t>Р</w:t>
      </w:r>
      <w:proofErr w:type="gramEnd"/>
      <w:r w:rsidR="003C1256">
        <w:rPr>
          <w:rFonts w:ascii="Times New Roman" w:hAnsi="Times New Roman" w:cs="Times New Roman"/>
          <w:sz w:val="28"/>
          <w:szCs w:val="28"/>
        </w:rPr>
        <w:t xml:space="preserve"> 21001 – Заявление о государственной регистрации физического лица </w:t>
      </w:r>
      <w:r w:rsidR="00681E40">
        <w:rPr>
          <w:rFonts w:ascii="Times New Roman" w:hAnsi="Times New Roman" w:cs="Times New Roman"/>
          <w:sz w:val="28"/>
          <w:szCs w:val="28"/>
        </w:rPr>
        <w:br/>
      </w:r>
      <w:r w:rsidR="003C1256">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r w:rsidR="003C1256">
        <w:rPr>
          <w:rFonts w:ascii="Times New Roman" w:hAnsi="Times New Roman" w:cs="Times New Roman"/>
          <w:sz w:val="28"/>
          <w:szCs w:val="28"/>
        </w:rPr>
        <w:t xml:space="preserve"> </w:t>
      </w:r>
      <w:r w:rsidR="00BB1FA4">
        <w:rPr>
          <w:rFonts w:ascii="Times New Roman" w:hAnsi="Times New Roman" w:cs="Times New Roman"/>
          <w:sz w:val="28"/>
          <w:szCs w:val="28"/>
        </w:rPr>
        <w:t xml:space="preserve">Требования к оформлению документов, представляемых в регистрирующий орган, прописаны  </w:t>
      </w:r>
      <w:r w:rsidR="001E360F">
        <w:rPr>
          <w:rFonts w:ascii="Times New Roman" w:hAnsi="Times New Roman" w:cs="Times New Roman"/>
          <w:sz w:val="28"/>
          <w:szCs w:val="28"/>
        </w:rPr>
        <w:br/>
      </w:r>
      <w:r w:rsidR="00BB1FA4">
        <w:rPr>
          <w:rFonts w:ascii="Times New Roman" w:hAnsi="Times New Roman" w:cs="Times New Roman"/>
          <w:sz w:val="28"/>
          <w:szCs w:val="28"/>
        </w:rPr>
        <w:t>в Приложении 20</w:t>
      </w:r>
      <w:r w:rsidR="001E360F">
        <w:rPr>
          <w:rFonts w:ascii="Times New Roman" w:hAnsi="Times New Roman" w:cs="Times New Roman"/>
          <w:sz w:val="28"/>
          <w:szCs w:val="28"/>
        </w:rPr>
        <w:t xml:space="preserve"> к </w:t>
      </w:r>
      <w:r w:rsidR="001E360F">
        <w:rPr>
          <w:rFonts w:ascii="Times New Roman" w:hAnsi="Times New Roman" w:cs="Times New Roman"/>
          <w:bCs/>
          <w:sz w:val="28"/>
          <w:szCs w:val="28"/>
        </w:rPr>
        <w:t>приказу ФНС России от 25 января 2012 г. № ММВ-7-6/25</w:t>
      </w:r>
      <w:r w:rsidR="001E360F" w:rsidRPr="001E360F">
        <w:rPr>
          <w:rFonts w:ascii="Times New Roman" w:hAnsi="Times New Roman" w:cs="Times New Roman"/>
          <w:bCs/>
          <w:sz w:val="28"/>
          <w:szCs w:val="28"/>
        </w:rPr>
        <w:t>@</w:t>
      </w:r>
      <w:r w:rsidR="00BB1FA4">
        <w:rPr>
          <w:rFonts w:ascii="Times New Roman" w:hAnsi="Times New Roman" w:cs="Times New Roman"/>
          <w:sz w:val="28"/>
          <w:szCs w:val="28"/>
        </w:rPr>
        <w:t>.</w:t>
      </w:r>
    </w:p>
    <w:p w:rsidR="00F205C3" w:rsidRDefault="00681E40"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Сведения о регистрирующих органах Пермского края, осуществляющих государственную регистрацию юридических лиц и индивидуальных предпринимателей, размещены на сайте Управления Федеральной налоговой службы Пермского края (</w:t>
      </w:r>
      <w:r>
        <w:rPr>
          <w:rFonts w:ascii="Times New Roman" w:hAnsi="Times New Roman" w:cs="Times New Roman"/>
          <w:sz w:val="28"/>
          <w:szCs w:val="28"/>
          <w:lang w:val="en-US"/>
        </w:rPr>
        <w:t>www</w:t>
      </w:r>
      <w:r w:rsidRPr="00681E40">
        <w:rPr>
          <w:rFonts w:ascii="Times New Roman" w:hAnsi="Times New Roman" w:cs="Times New Roman"/>
          <w:sz w:val="28"/>
          <w:szCs w:val="28"/>
        </w:rPr>
        <w:t>.</w:t>
      </w:r>
      <w:r>
        <w:rPr>
          <w:rFonts w:ascii="Times New Roman" w:hAnsi="Times New Roman" w:cs="Times New Roman"/>
          <w:sz w:val="28"/>
          <w:szCs w:val="28"/>
          <w:lang w:val="en-US"/>
        </w:rPr>
        <w:t>r</w:t>
      </w:r>
      <w:r w:rsidRPr="00681E40">
        <w:rPr>
          <w:rFonts w:ascii="Times New Roman" w:hAnsi="Times New Roman" w:cs="Times New Roman"/>
          <w:sz w:val="28"/>
          <w:szCs w:val="28"/>
        </w:rPr>
        <w:t>59.</w:t>
      </w:r>
      <w:proofErr w:type="spellStart"/>
      <w:r>
        <w:rPr>
          <w:rFonts w:ascii="Times New Roman" w:hAnsi="Times New Roman" w:cs="Times New Roman"/>
          <w:sz w:val="28"/>
          <w:szCs w:val="28"/>
          <w:lang w:val="en-US"/>
        </w:rPr>
        <w:t>nalog</w:t>
      </w:r>
      <w:proofErr w:type="spellEnd"/>
      <w:r w:rsidRPr="00681E4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F205C3" w:rsidRPr="00F205C3">
        <w:rPr>
          <w:rFonts w:ascii="Times New Roman" w:hAnsi="Times New Roman" w:cs="Times New Roman"/>
          <w:sz w:val="28"/>
          <w:szCs w:val="28"/>
        </w:rPr>
        <w:t xml:space="preserve"> </w:t>
      </w:r>
    </w:p>
    <w:p w:rsidR="00681E40" w:rsidRPr="00681E40" w:rsidRDefault="00F205C3" w:rsidP="003A6DD5">
      <w:pPr>
        <w:spacing w:before="120" w:after="120" w:line="360" w:lineRule="exact"/>
        <w:ind w:firstLine="708"/>
        <w:jc w:val="both"/>
        <w:rPr>
          <w:rFonts w:ascii="Times New Roman" w:hAnsi="Times New Roman" w:cs="Times New Roman"/>
          <w:sz w:val="28"/>
          <w:szCs w:val="28"/>
        </w:rPr>
      </w:pPr>
      <w:r w:rsidRPr="006E1106">
        <w:rPr>
          <w:rFonts w:ascii="Times New Roman" w:hAnsi="Times New Roman" w:cs="Times New Roman"/>
          <w:sz w:val="28"/>
          <w:szCs w:val="28"/>
        </w:rPr>
        <w:t>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6E1106" w:rsidRDefault="005B6476"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1106" w:rsidRPr="006E1106">
        <w:rPr>
          <w:rFonts w:ascii="Times New Roman" w:hAnsi="Times New Roman" w:cs="Times New Roman"/>
          <w:sz w:val="28"/>
          <w:szCs w:val="28"/>
        </w:rPr>
        <w:t>Индивидуальная трудовая педагогическая деятельность не лицензируется</w:t>
      </w:r>
      <w:r w:rsidR="006E1106">
        <w:rPr>
          <w:rFonts w:ascii="Times New Roman" w:hAnsi="Times New Roman" w:cs="Times New Roman"/>
          <w:sz w:val="28"/>
          <w:szCs w:val="28"/>
        </w:rPr>
        <w:t xml:space="preserve"> в том случае, если сам предприниматель осуществляет образовательную услугу</w:t>
      </w:r>
      <w:r w:rsidR="006E1106" w:rsidRPr="006E1106">
        <w:rPr>
          <w:rFonts w:ascii="Times New Roman" w:hAnsi="Times New Roman" w:cs="Times New Roman"/>
          <w:sz w:val="28"/>
          <w:szCs w:val="28"/>
        </w:rPr>
        <w:t>.</w:t>
      </w:r>
      <w:r w:rsidR="006E1106">
        <w:rPr>
          <w:rFonts w:ascii="Times New Roman" w:hAnsi="Times New Roman" w:cs="Times New Roman"/>
          <w:sz w:val="28"/>
          <w:szCs w:val="28"/>
        </w:rPr>
        <w:t xml:space="preserve"> </w:t>
      </w:r>
      <w:r w:rsidR="00B017BA">
        <w:rPr>
          <w:rFonts w:ascii="Times New Roman" w:hAnsi="Times New Roman" w:cs="Times New Roman"/>
          <w:sz w:val="28"/>
          <w:szCs w:val="28"/>
        </w:rPr>
        <w:t xml:space="preserve"> </w:t>
      </w:r>
      <w:r w:rsidR="006E1106">
        <w:rPr>
          <w:rFonts w:ascii="Times New Roman" w:hAnsi="Times New Roman" w:cs="Times New Roman"/>
          <w:sz w:val="28"/>
          <w:szCs w:val="28"/>
        </w:rPr>
        <w:t xml:space="preserve"> </w:t>
      </w:r>
      <w:r w:rsidR="00B017BA" w:rsidRPr="00B017BA">
        <w:rPr>
          <w:rFonts w:ascii="Times New Roman" w:hAnsi="Times New Roman" w:cs="Times New Roman"/>
          <w:sz w:val="28"/>
          <w:szCs w:val="28"/>
        </w:rPr>
        <w:t xml:space="preserve">Индивидуальные предприниматели, осуществляющие образовательную деятельность с привлечением педагогических работников, должны получить </w:t>
      </w:r>
      <w:r w:rsidR="00B017BA" w:rsidRPr="00BB1FA4">
        <w:rPr>
          <w:rFonts w:ascii="Times New Roman" w:hAnsi="Times New Roman" w:cs="Times New Roman"/>
          <w:sz w:val="28"/>
          <w:szCs w:val="28"/>
          <w:u w:val="single"/>
        </w:rPr>
        <w:t>лицензию</w:t>
      </w:r>
      <w:r w:rsidR="00B017BA" w:rsidRPr="00B017BA">
        <w:rPr>
          <w:rFonts w:ascii="Times New Roman" w:hAnsi="Times New Roman" w:cs="Times New Roman"/>
          <w:sz w:val="28"/>
          <w:szCs w:val="28"/>
        </w:rPr>
        <w:t xml:space="preserve"> на осуществление образовательной деятельности до 1 января 2014 года. В случае неполучения </w:t>
      </w:r>
      <w:r w:rsidR="001E360F">
        <w:rPr>
          <w:rFonts w:ascii="Times New Roman" w:hAnsi="Times New Roman" w:cs="Times New Roman"/>
          <w:sz w:val="28"/>
          <w:szCs w:val="28"/>
        </w:rPr>
        <w:br/>
      </w:r>
      <w:r w:rsidR="00B017BA" w:rsidRPr="00B017BA">
        <w:rPr>
          <w:rFonts w:ascii="Times New Roman" w:hAnsi="Times New Roman" w:cs="Times New Roman"/>
          <w:sz w:val="28"/>
          <w:szCs w:val="28"/>
        </w:rPr>
        <w:t>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w:t>
      </w:r>
      <w:r w:rsidR="00B017BA">
        <w:rPr>
          <w:rFonts w:ascii="Times New Roman" w:hAnsi="Times New Roman" w:cs="Times New Roman"/>
          <w:sz w:val="28"/>
          <w:szCs w:val="28"/>
        </w:rPr>
        <w:t>нием педагогических работников</w:t>
      </w:r>
      <w:r w:rsidR="00681E40">
        <w:rPr>
          <w:rFonts w:ascii="Times New Roman" w:hAnsi="Times New Roman" w:cs="Times New Roman"/>
          <w:sz w:val="28"/>
          <w:szCs w:val="28"/>
        </w:rPr>
        <w:t xml:space="preserve"> (</w:t>
      </w:r>
      <w:r w:rsidR="006808D2">
        <w:rPr>
          <w:rFonts w:ascii="Times New Roman" w:hAnsi="Times New Roman" w:cs="Times New Roman"/>
          <w:sz w:val="28"/>
          <w:szCs w:val="28"/>
        </w:rPr>
        <w:t>ч</w:t>
      </w:r>
      <w:r w:rsidR="00F205C3">
        <w:rPr>
          <w:rFonts w:ascii="Times New Roman" w:hAnsi="Times New Roman" w:cs="Times New Roman"/>
          <w:sz w:val="28"/>
          <w:szCs w:val="28"/>
        </w:rPr>
        <w:t xml:space="preserve">.10 </w:t>
      </w:r>
      <w:r w:rsidR="00681E40">
        <w:rPr>
          <w:rFonts w:ascii="Times New Roman" w:hAnsi="Times New Roman" w:cs="Times New Roman"/>
          <w:sz w:val="28"/>
          <w:szCs w:val="28"/>
        </w:rPr>
        <w:t>стать</w:t>
      </w:r>
      <w:r w:rsidR="00F205C3">
        <w:rPr>
          <w:rFonts w:ascii="Times New Roman" w:hAnsi="Times New Roman" w:cs="Times New Roman"/>
          <w:sz w:val="28"/>
          <w:szCs w:val="28"/>
        </w:rPr>
        <w:t>и</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108 </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Федерального закона от 29 декабря 2012 г. </w:t>
      </w:r>
      <w:r w:rsidR="00F205C3" w:rsidRPr="006E1106">
        <w:rPr>
          <w:rFonts w:ascii="Times New Roman" w:hAnsi="Times New Roman" w:cs="Times New Roman"/>
          <w:sz w:val="28"/>
          <w:szCs w:val="28"/>
        </w:rPr>
        <w:t xml:space="preserve">№ 273-ФЗ «Об образовании </w:t>
      </w:r>
      <w:r w:rsidR="00F205C3">
        <w:rPr>
          <w:rFonts w:ascii="Times New Roman" w:hAnsi="Times New Roman" w:cs="Times New Roman"/>
          <w:sz w:val="28"/>
          <w:szCs w:val="28"/>
        </w:rPr>
        <w:br/>
      </w:r>
      <w:r w:rsidR="00F205C3" w:rsidRPr="006E1106">
        <w:rPr>
          <w:rFonts w:ascii="Times New Roman" w:hAnsi="Times New Roman" w:cs="Times New Roman"/>
          <w:sz w:val="28"/>
          <w:szCs w:val="28"/>
        </w:rPr>
        <w:t>в Российской Федерации»</w:t>
      </w:r>
      <w:r w:rsidR="00F205C3">
        <w:rPr>
          <w:rFonts w:ascii="Times New Roman" w:hAnsi="Times New Roman" w:cs="Times New Roman"/>
          <w:sz w:val="28"/>
          <w:szCs w:val="28"/>
        </w:rPr>
        <w:t>)</w:t>
      </w:r>
      <w:r w:rsidR="00B017BA">
        <w:rPr>
          <w:rFonts w:ascii="Times New Roman" w:hAnsi="Times New Roman" w:cs="Times New Roman"/>
          <w:sz w:val="28"/>
          <w:szCs w:val="28"/>
        </w:rPr>
        <w:t>.</w:t>
      </w:r>
    </w:p>
    <w:p w:rsidR="00F205C3" w:rsidRDefault="00F205C3" w:rsidP="003A6DD5">
      <w:pPr>
        <w:autoSpaceDE w:val="0"/>
        <w:autoSpaceDN w:val="0"/>
        <w:adjustRightInd w:val="0"/>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w:t>
      </w:r>
      <w:r w:rsidR="006808D2">
        <w:rPr>
          <w:rFonts w:ascii="Times New Roman" w:hAnsi="Times New Roman" w:cs="Times New Roman"/>
          <w:sz w:val="28"/>
          <w:szCs w:val="28"/>
        </w:rPr>
        <w:t>тельности с учетом особенностей</w:t>
      </w:r>
      <w:r>
        <w:rPr>
          <w:rFonts w:ascii="Times New Roman" w:hAnsi="Times New Roman" w:cs="Times New Roman"/>
          <w:sz w:val="28"/>
          <w:szCs w:val="28"/>
        </w:rPr>
        <w:t xml:space="preserve">.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(статья 91 Федерального закона от 29 декабря 2012 г. </w:t>
      </w:r>
      <w:r w:rsidRPr="006E1106">
        <w:rPr>
          <w:rFonts w:ascii="Times New Roman" w:hAnsi="Times New Roman" w:cs="Times New Roman"/>
          <w:sz w:val="28"/>
          <w:szCs w:val="28"/>
        </w:rPr>
        <w:t>№ 273-ФЗ «Об образовании в Российской Федерации»</w:t>
      </w:r>
      <w:r>
        <w:rPr>
          <w:rFonts w:ascii="Times New Roman" w:hAnsi="Times New Roman" w:cs="Times New Roman"/>
          <w:sz w:val="28"/>
          <w:szCs w:val="28"/>
        </w:rPr>
        <w:t>).</w:t>
      </w:r>
    </w:p>
    <w:p w:rsidR="00BB1FA4" w:rsidRDefault="00F205C3"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Лицензирование образовательной деятельности в Пермском крае осуществляется Государственной инспекцией по надзору в сфере образования </w:t>
      </w:r>
      <w:r>
        <w:rPr>
          <w:rFonts w:ascii="Times New Roman" w:hAnsi="Times New Roman" w:cs="Times New Roman"/>
          <w:sz w:val="28"/>
          <w:szCs w:val="28"/>
        </w:rPr>
        <w:lastRenderedPageBreak/>
        <w:t>по Пермскому краю по адресу: г.</w:t>
      </w:r>
      <w:r w:rsidR="00F91DCE">
        <w:rPr>
          <w:rFonts w:ascii="Times New Roman" w:hAnsi="Times New Roman" w:cs="Times New Roman"/>
          <w:sz w:val="28"/>
          <w:szCs w:val="28"/>
        </w:rPr>
        <w:t xml:space="preserve"> </w:t>
      </w:r>
      <w:r>
        <w:rPr>
          <w:rFonts w:ascii="Times New Roman" w:hAnsi="Times New Roman" w:cs="Times New Roman"/>
          <w:sz w:val="28"/>
          <w:szCs w:val="28"/>
        </w:rPr>
        <w:t>Пермь, бульвар Гагарина,д.10</w:t>
      </w:r>
      <w:r w:rsidR="001853B4">
        <w:rPr>
          <w:rFonts w:ascii="Times New Roman" w:hAnsi="Times New Roman" w:cs="Times New Roman"/>
          <w:sz w:val="28"/>
          <w:szCs w:val="28"/>
        </w:rPr>
        <w:t xml:space="preserve">, кабине 404, официальный сайт в сети Интернет </w:t>
      </w:r>
      <w:hyperlink r:id="rId6" w:history="1">
        <w:r w:rsidR="001853B4" w:rsidRPr="005521CB">
          <w:rPr>
            <w:rStyle w:val="a4"/>
            <w:rFonts w:ascii="Times New Roman" w:hAnsi="Times New Roman" w:cs="Times New Roman"/>
            <w:sz w:val="28"/>
            <w:szCs w:val="28"/>
            <w:lang w:val="en-US"/>
          </w:rPr>
          <w:t>http</w:t>
        </w:r>
        <w:r w:rsidR="001853B4" w:rsidRPr="005521CB">
          <w:rPr>
            <w:rStyle w:val="a4"/>
            <w:rFonts w:ascii="Times New Roman" w:hAnsi="Times New Roman" w:cs="Times New Roman"/>
            <w:sz w:val="28"/>
            <w:szCs w:val="28"/>
          </w:rPr>
          <w:t>://</w:t>
        </w:r>
        <w:r w:rsidR="001853B4" w:rsidRPr="005521CB">
          <w:rPr>
            <w:rStyle w:val="a4"/>
            <w:rFonts w:ascii="Times New Roman" w:hAnsi="Times New Roman" w:cs="Times New Roman"/>
            <w:sz w:val="28"/>
            <w:szCs w:val="28"/>
            <w:lang w:val="en-US"/>
          </w:rPr>
          <w:t>www</w:t>
        </w:r>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gosobrnadzor</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permkrai</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ru</w:t>
        </w:r>
        <w:proofErr w:type="spellEnd"/>
      </w:hyperlink>
      <w:r w:rsidR="001853B4">
        <w:rPr>
          <w:rFonts w:ascii="Times New Roman" w:hAnsi="Times New Roman" w:cs="Times New Roman"/>
          <w:sz w:val="28"/>
          <w:szCs w:val="28"/>
        </w:rPr>
        <w:t>.</w:t>
      </w:r>
      <w:bookmarkStart w:id="0" w:name="_GoBack"/>
      <w:bookmarkEnd w:id="0"/>
    </w:p>
    <w:p w:rsidR="00FB5165" w:rsidRPr="00793326" w:rsidRDefault="00FB5165" w:rsidP="003A6DD5">
      <w:pPr>
        <w:spacing w:before="120" w:after="120" w:line="360" w:lineRule="exact"/>
        <w:ind w:firstLine="708"/>
        <w:jc w:val="both"/>
        <w:rPr>
          <w:rFonts w:ascii="Times New Roman" w:hAnsi="Times New Roman" w:cs="Times New Roman"/>
          <w:b/>
          <w:sz w:val="28"/>
          <w:szCs w:val="28"/>
        </w:rPr>
      </w:pPr>
      <w:r w:rsidRPr="00793326">
        <w:rPr>
          <w:rFonts w:ascii="Times New Roman" w:hAnsi="Times New Roman" w:cs="Times New Roman"/>
          <w:b/>
          <w:sz w:val="28"/>
          <w:szCs w:val="28"/>
        </w:rPr>
        <w:t>Порядок получения лицензии:</w:t>
      </w:r>
    </w:p>
    <w:p w:rsidR="00FB5165" w:rsidRDefault="00FB5165" w:rsidP="003A6DD5">
      <w:pPr>
        <w:autoSpaceDE w:val="0"/>
        <w:autoSpaceDN w:val="0"/>
        <w:adjustRightInd w:val="0"/>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       1. Заполнение формы заявления о выдаче лицензии (Форма заявления утверждена приказом Министерства образования и науки Российской Федерации от 11 декабря 2012 г. N 1032)</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2. Подготовка прилагаемых к заявлению документов. К заявлению прилагаются следующие документы:</w:t>
      </w:r>
    </w:p>
    <w:p w:rsidR="00FB5165"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5165">
        <w:rPr>
          <w:rFonts w:ascii="Times New Roman" w:hAnsi="Times New Roman" w:cs="Times New Roman"/>
          <w:sz w:val="28"/>
          <w:szCs w:val="28"/>
        </w:rPr>
        <w:t>копии учредительных документов юридического лица, засвидетельствованные в нотариальном порядке;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постановку на учет в налоговом органе;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наличие у соискателя на праве собственности или на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физической культуры и спорта) </w:t>
      </w:r>
      <w:r w:rsidR="000360BD">
        <w:rPr>
          <w:rFonts w:ascii="Times New Roman" w:hAnsi="Times New Roman" w:cs="Times New Roman"/>
          <w:sz w:val="28"/>
          <w:szCs w:val="28"/>
        </w:rPr>
        <w:br/>
      </w:r>
      <w:r>
        <w:rPr>
          <w:rFonts w:ascii="Times New Roman" w:hAnsi="Times New Roman" w:cs="Times New Roman"/>
          <w:sz w:val="28"/>
          <w:szCs w:val="28"/>
        </w:rPr>
        <w:t>в каждом из мест осуществления образовательной деятельности;</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 </w:t>
      </w:r>
      <w:hyperlink r:id="rId7" w:history="1">
        <w:r w:rsidRPr="00D35F7A">
          <w:rPr>
            <w:rFonts w:ascii="Times New Roman" w:hAnsi="Times New Roman" w:cs="Times New Roman"/>
            <w:sz w:val="28"/>
            <w:szCs w:val="28"/>
          </w:rPr>
          <w:t>Форма</w:t>
        </w:r>
      </w:hyperlink>
      <w:r>
        <w:rPr>
          <w:rFonts w:ascii="Times New Roman" w:hAnsi="Times New Roman" w:cs="Times New Roman"/>
          <w:sz w:val="28"/>
          <w:szCs w:val="28"/>
        </w:rPr>
        <w:t xml:space="preserve"> справки утверждена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11.12.2012 </w:t>
      </w:r>
      <w:r>
        <w:rPr>
          <w:rFonts w:ascii="Times New Roman" w:hAnsi="Times New Roman" w:cs="Times New Roman"/>
          <w:sz w:val="28"/>
          <w:szCs w:val="28"/>
        </w:rPr>
        <w:br/>
        <w:t xml:space="preserve">N 1032 (Приложение N 3 к Приказу). Содержание справки рекомендуем уточнить в </w:t>
      </w:r>
      <w:hyperlink r:id="rId8" w:history="1">
        <w:r w:rsidRPr="00D35F7A">
          <w:rPr>
            <w:rFonts w:ascii="Times New Roman" w:hAnsi="Times New Roman" w:cs="Times New Roman"/>
            <w:sz w:val="28"/>
            <w:szCs w:val="28"/>
          </w:rPr>
          <w:t>лицензирующем органе</w:t>
        </w:r>
      </w:hyperlink>
      <w:r>
        <w:rPr>
          <w:rFonts w:ascii="Times New Roman" w:hAnsi="Times New Roman" w:cs="Times New Roman"/>
          <w:sz w:val="28"/>
          <w:szCs w:val="28"/>
        </w:rPr>
        <w:t>;</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w:t>
      </w:r>
      <w:r w:rsidR="00BE3966">
        <w:rPr>
          <w:rFonts w:ascii="Times New Roman" w:hAnsi="Times New Roman" w:cs="Times New Roman"/>
          <w:sz w:val="28"/>
          <w:szCs w:val="28"/>
        </w:rPr>
        <w:t xml:space="preserve"> сведения о составе педагогических работников и численности детей – форму сведений рекомендуем уточнить в </w:t>
      </w:r>
      <w:hyperlink r:id="rId9" w:history="1">
        <w:r w:rsidR="00BE3966" w:rsidRPr="00D35F7A">
          <w:rPr>
            <w:rFonts w:ascii="Times New Roman" w:hAnsi="Times New Roman" w:cs="Times New Roman"/>
            <w:sz w:val="28"/>
            <w:szCs w:val="28"/>
          </w:rPr>
          <w:t>лицензирующем органе</w:t>
        </w:r>
      </w:hyperlink>
      <w:r w:rsidR="00BE3966">
        <w:rPr>
          <w:rFonts w:ascii="Times New Roman" w:hAnsi="Times New Roman" w:cs="Times New Roman"/>
          <w:sz w:val="28"/>
          <w:szCs w:val="28"/>
        </w:rPr>
        <w:t>;</w:t>
      </w:r>
    </w:p>
    <w:p w:rsidR="00BE3966"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w:t>
      </w:r>
      <w:hyperlink r:id="rId10" w:history="1">
        <w:r w:rsidRPr="00BE3966">
          <w:rPr>
            <w:rFonts w:ascii="Times New Roman" w:hAnsi="Times New Roman" w:cs="Times New Roman"/>
            <w:sz w:val="28"/>
            <w:szCs w:val="28"/>
          </w:rPr>
          <w:t>образовательных программ</w:t>
        </w:r>
      </w:hyperlink>
      <w:r>
        <w:rPr>
          <w:rFonts w:ascii="Times New Roman" w:hAnsi="Times New Roman" w:cs="Times New Roman"/>
          <w:sz w:val="28"/>
          <w:szCs w:val="28"/>
        </w:rPr>
        <w:t>, разработанных и утвержденных организацией, осуществляющей образовательную деятельность (образовательная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w:t>
      </w:r>
    </w:p>
    <w:p w:rsidR="00FB5165"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1E5">
        <w:rPr>
          <w:rFonts w:ascii="Times New Roman" w:hAnsi="Times New Roman" w:cs="Times New Roman"/>
          <w:sz w:val="28"/>
          <w:szCs w:val="28"/>
        </w:rPr>
        <w:t>опись прилагаемых документов.</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в лицензирующий орган</w:t>
      </w:r>
      <w:r w:rsidR="000360BD">
        <w:rPr>
          <w:rFonts w:ascii="Times New Roman" w:hAnsi="Times New Roman" w:cs="Times New Roman"/>
          <w:sz w:val="28"/>
          <w:szCs w:val="28"/>
        </w:rPr>
        <w:t xml:space="preserve"> непосредственно или направляются заказным почтовым отправлением с уведомлением </w:t>
      </w:r>
      <w:r w:rsidR="000360BD">
        <w:rPr>
          <w:rFonts w:ascii="Times New Roman" w:hAnsi="Times New Roman" w:cs="Times New Roman"/>
          <w:sz w:val="28"/>
          <w:szCs w:val="28"/>
        </w:rPr>
        <w:br/>
        <w:t>о вручении (</w:t>
      </w:r>
      <w:hyperlink r:id="rId11" w:history="1">
        <w:r w:rsidR="000360BD" w:rsidRPr="000360BD">
          <w:rPr>
            <w:rFonts w:ascii="Times New Roman" w:hAnsi="Times New Roman" w:cs="Times New Roman"/>
            <w:sz w:val="28"/>
            <w:szCs w:val="28"/>
          </w:rPr>
          <w:t>ч. 5 ст. 13</w:t>
        </w:r>
      </w:hyperlink>
      <w:r w:rsidR="000360BD">
        <w:rPr>
          <w:rFonts w:ascii="Times New Roman" w:hAnsi="Times New Roman" w:cs="Times New Roman"/>
          <w:sz w:val="28"/>
          <w:szCs w:val="28"/>
        </w:rPr>
        <w:t xml:space="preserve"> Закона о лицензировании). Представленные документы принимаются лицензирующим органом по описи, копия которой с отметкой </w:t>
      </w:r>
      <w:r w:rsidR="000360BD">
        <w:rPr>
          <w:rFonts w:ascii="Times New Roman" w:hAnsi="Times New Roman" w:cs="Times New Roman"/>
          <w:sz w:val="28"/>
          <w:szCs w:val="28"/>
        </w:rPr>
        <w:br/>
        <w:t xml:space="preserve">о дате приема заявления и документов вручается в день приема соискателю или </w:t>
      </w:r>
      <w:r w:rsidR="000360BD">
        <w:rPr>
          <w:rFonts w:ascii="Times New Roman" w:hAnsi="Times New Roman" w:cs="Times New Roman"/>
          <w:sz w:val="28"/>
          <w:szCs w:val="28"/>
        </w:rPr>
        <w:lastRenderedPageBreak/>
        <w:t xml:space="preserve">направляется ему заказным почтовым отправлением с уведомлением </w:t>
      </w:r>
      <w:r w:rsidR="000360BD">
        <w:rPr>
          <w:rFonts w:ascii="Times New Roman" w:hAnsi="Times New Roman" w:cs="Times New Roman"/>
          <w:sz w:val="28"/>
          <w:szCs w:val="28"/>
        </w:rPr>
        <w:br/>
        <w:t>о вручении (</w:t>
      </w:r>
      <w:hyperlink r:id="rId12" w:history="1">
        <w:r w:rsidR="000360BD" w:rsidRPr="000360BD">
          <w:rPr>
            <w:rFonts w:ascii="Times New Roman" w:hAnsi="Times New Roman" w:cs="Times New Roman"/>
            <w:sz w:val="28"/>
            <w:szCs w:val="28"/>
          </w:rPr>
          <w:t>ч. 7 ст. 13</w:t>
        </w:r>
      </w:hyperlink>
      <w:r w:rsidR="000360BD">
        <w:rPr>
          <w:rFonts w:ascii="Times New Roman" w:hAnsi="Times New Roman" w:cs="Times New Roman"/>
          <w:sz w:val="28"/>
          <w:szCs w:val="28"/>
        </w:rPr>
        <w:t xml:space="preserve"> Закона о лицензировании).</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4. Проверка лицензирующим органом соответствия соискателя лицензионным требованиям</w:t>
      </w:r>
      <w:r w:rsidR="000360BD">
        <w:rPr>
          <w:rFonts w:ascii="Times New Roman" w:hAnsi="Times New Roman" w:cs="Times New Roman"/>
          <w:sz w:val="28"/>
          <w:szCs w:val="28"/>
        </w:rPr>
        <w:t xml:space="preserve">.  После получения заявления о предоставлении лицензии и прилагаемых к нему документов лицензирующий орган осуществляет проверку полноты и </w:t>
      </w:r>
      <w:proofErr w:type="gramStart"/>
      <w:r w:rsidR="000360BD">
        <w:rPr>
          <w:rFonts w:ascii="Times New Roman" w:hAnsi="Times New Roman" w:cs="Times New Roman"/>
          <w:sz w:val="28"/>
          <w:szCs w:val="28"/>
        </w:rPr>
        <w:t>достоверности</w:t>
      </w:r>
      <w:proofErr w:type="gramEnd"/>
      <w:r w:rsidR="000360BD">
        <w:rPr>
          <w:rFonts w:ascii="Times New Roman" w:hAnsi="Times New Roman" w:cs="Times New Roman"/>
          <w:sz w:val="28"/>
          <w:szCs w:val="28"/>
        </w:rPr>
        <w:t xml:space="preserve"> содержащихся в них сведений, в том числе проверку соответствия соискателя лицензии </w:t>
      </w:r>
      <w:hyperlink r:id="rId13" w:history="1">
        <w:r w:rsidR="000360BD" w:rsidRPr="000360BD">
          <w:rPr>
            <w:rFonts w:ascii="Times New Roman" w:hAnsi="Times New Roman" w:cs="Times New Roman"/>
            <w:sz w:val="28"/>
            <w:szCs w:val="28"/>
          </w:rPr>
          <w:t>лицензионным требованиям</w:t>
        </w:r>
      </w:hyperlink>
      <w:r w:rsidR="000360BD" w:rsidRPr="000360BD">
        <w:rPr>
          <w:rFonts w:ascii="Times New Roman" w:hAnsi="Times New Roman" w:cs="Times New Roman"/>
          <w:sz w:val="28"/>
          <w:szCs w:val="28"/>
        </w:rPr>
        <w:t xml:space="preserve"> (</w:t>
      </w:r>
      <w:hyperlink r:id="rId14"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
    <w:p w:rsidR="000360BD"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5. Получение лицензии</w:t>
      </w:r>
      <w:r w:rsidR="000360B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360BD">
        <w:rPr>
          <w:rFonts w:ascii="Times New Roman" w:hAnsi="Times New Roman" w:cs="Times New Roman"/>
          <w:sz w:val="28"/>
          <w:szCs w:val="28"/>
        </w:rPr>
        <w:t>В течение 45 рабочих дней со дня приема заявления и прилагаемых к нему документов лицензирующий орган после проведения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w:t>
      </w:r>
      <w:hyperlink r:id="rId15"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roofErr w:type="gramEnd"/>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соискатель представил неполный комплект </w:t>
      </w:r>
      <w:hyperlink r:id="rId16" w:history="1">
        <w:r w:rsidRPr="000360BD">
          <w:rPr>
            <w:rFonts w:ascii="Times New Roman" w:hAnsi="Times New Roman" w:cs="Times New Roman"/>
            <w:sz w:val="28"/>
            <w:szCs w:val="28"/>
          </w:rPr>
          <w:t>документов</w:t>
        </w:r>
      </w:hyperlink>
      <w:r>
        <w:rPr>
          <w:rFonts w:ascii="Times New Roman" w:hAnsi="Times New Roman" w:cs="Times New Roman"/>
          <w:sz w:val="28"/>
          <w:szCs w:val="28"/>
        </w:rPr>
        <w:t xml:space="preserve"> или </w:t>
      </w:r>
      <w:hyperlink r:id="rId17" w:history="1">
        <w:r w:rsidRPr="000360BD">
          <w:rPr>
            <w:rFonts w:ascii="Times New Roman" w:hAnsi="Times New Roman" w:cs="Times New Roman"/>
            <w:sz w:val="28"/>
            <w:szCs w:val="28"/>
          </w:rPr>
          <w:t>заявление</w:t>
        </w:r>
      </w:hyperlink>
      <w:r w:rsidRPr="000360BD">
        <w:rPr>
          <w:rFonts w:ascii="Times New Roman" w:hAnsi="Times New Roman" w:cs="Times New Roman"/>
          <w:sz w:val="28"/>
          <w:szCs w:val="28"/>
        </w:rPr>
        <w:t xml:space="preserve"> </w:t>
      </w:r>
      <w:r>
        <w:rPr>
          <w:rFonts w:ascii="Times New Roman" w:hAnsi="Times New Roman" w:cs="Times New Roman"/>
          <w:sz w:val="28"/>
          <w:szCs w:val="28"/>
        </w:rPr>
        <w:t>было оформлено с нарушением требований, срок на принятие решения исчисляется со дня поступления в лицензирующий орган полного комплекта документов и (или) правильно оформленного заявления.</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лицензии оформляется приказом (распоряжением) лицензирующего органа одновременно с оформлением самой лицензии. Приказ (распоряжение) и лицензия подписываются руководителем (заместителем руководителя) лицензирующего органа и регистрируются </w:t>
      </w:r>
      <w:r>
        <w:rPr>
          <w:rFonts w:ascii="Times New Roman" w:hAnsi="Times New Roman" w:cs="Times New Roman"/>
          <w:sz w:val="28"/>
          <w:szCs w:val="28"/>
        </w:rPr>
        <w:br/>
        <w:t>в соответствующем реестре (</w:t>
      </w:r>
      <w:hyperlink r:id="rId18" w:history="1">
        <w:r w:rsidRPr="000360BD">
          <w:rPr>
            <w:rFonts w:ascii="Times New Roman" w:hAnsi="Times New Roman" w:cs="Times New Roman"/>
            <w:sz w:val="28"/>
            <w:szCs w:val="28"/>
          </w:rPr>
          <w:t>ч. 4 ст. 14</w:t>
        </w:r>
      </w:hyperlink>
      <w:r w:rsidRPr="000360BD">
        <w:rPr>
          <w:rFonts w:ascii="Times New Roman" w:hAnsi="Times New Roman" w:cs="Times New Roman"/>
          <w:sz w:val="28"/>
          <w:szCs w:val="28"/>
        </w:rPr>
        <w:t xml:space="preserve"> </w:t>
      </w:r>
      <w:r>
        <w:rPr>
          <w:rFonts w:ascii="Times New Roman" w:hAnsi="Times New Roman" w:cs="Times New Roman"/>
          <w:sz w:val="28"/>
          <w:szCs w:val="28"/>
        </w:rPr>
        <w:t>Закона о лицензировании).</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имеет приложение, являющееся ее неотъемлемой частью. Законом установлены сведения, которые должны содержаться в приложении к лицензии. По каждому филиалу организации оформляется отдельное приложение с указанием наименования и места нахождения филиала.</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после подписания и регистрации лицензия вручается лицензиату или направляется ему заказным почтовым отправлением с уведомлением о вручении (</w:t>
      </w:r>
      <w:hyperlink r:id="rId19" w:history="1">
        <w:r w:rsidRPr="000360BD">
          <w:rPr>
            <w:rFonts w:ascii="Times New Roman" w:hAnsi="Times New Roman" w:cs="Times New Roman"/>
            <w:sz w:val="28"/>
            <w:szCs w:val="28"/>
          </w:rPr>
          <w:t>ч. 5 ст. 14</w:t>
        </w:r>
      </w:hyperlink>
      <w:r>
        <w:rPr>
          <w:rFonts w:ascii="Times New Roman" w:hAnsi="Times New Roman" w:cs="Times New Roman"/>
          <w:sz w:val="28"/>
          <w:szCs w:val="28"/>
        </w:rPr>
        <w:t xml:space="preserve"> Закона о лицензировании).</w:t>
      </w:r>
    </w:p>
    <w:p w:rsidR="00DF7443" w:rsidRPr="00DF7443" w:rsidRDefault="00DF7443" w:rsidP="003A6DD5">
      <w:pPr>
        <w:spacing w:before="120" w:after="120" w:line="360" w:lineRule="exact"/>
        <w:rPr>
          <w:rFonts w:ascii="Times New Roman" w:hAnsi="Times New Roman" w:cs="Times New Roman"/>
          <w:sz w:val="28"/>
          <w:szCs w:val="28"/>
        </w:rPr>
      </w:pPr>
    </w:p>
    <w:p w:rsidR="00C71C8D" w:rsidRPr="00AA4D00" w:rsidRDefault="00C71C8D"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Частная образовательная организация или индивидуальный предприниматель </w:t>
      </w:r>
      <w:r w:rsidR="00AA4D00">
        <w:rPr>
          <w:rFonts w:ascii="Times New Roman" w:eastAsia="Times New Roman" w:hAnsi="Times New Roman" w:cs="Times New Roman"/>
          <w:color w:val="000000"/>
          <w:sz w:val="28"/>
          <w:szCs w:val="28"/>
          <w:lang w:eastAsia="ru-RU"/>
        </w:rPr>
        <w:t>(далее – Организатор) м</w:t>
      </w:r>
      <w:r>
        <w:rPr>
          <w:rFonts w:ascii="Times New Roman" w:eastAsia="Times New Roman" w:hAnsi="Times New Roman" w:cs="Times New Roman"/>
          <w:color w:val="000000"/>
          <w:sz w:val="28"/>
          <w:szCs w:val="28"/>
          <w:lang w:eastAsia="ru-RU"/>
        </w:rPr>
        <w:t xml:space="preserve">ожет </w:t>
      </w:r>
      <w:r w:rsidR="0039534C" w:rsidRPr="00C71C8D">
        <w:rPr>
          <w:rFonts w:ascii="Times New Roman" w:eastAsia="Times New Roman" w:hAnsi="Times New Roman" w:cs="Times New Roman"/>
          <w:color w:val="000000"/>
          <w:sz w:val="28"/>
          <w:szCs w:val="28"/>
          <w:lang w:eastAsia="ru-RU"/>
        </w:rPr>
        <w:t>организ</w:t>
      </w:r>
      <w:r>
        <w:rPr>
          <w:rFonts w:ascii="Times New Roman" w:eastAsia="Times New Roman" w:hAnsi="Times New Roman" w:cs="Times New Roman"/>
          <w:color w:val="000000"/>
          <w:sz w:val="28"/>
          <w:szCs w:val="28"/>
          <w:lang w:eastAsia="ru-RU"/>
        </w:rPr>
        <w:t>овать деятельность</w:t>
      </w:r>
      <w:r w:rsidR="0039534C" w:rsidRPr="00C71C8D">
        <w:rPr>
          <w:rFonts w:ascii="Times New Roman" w:eastAsia="Times New Roman" w:hAnsi="Times New Roman" w:cs="Times New Roman"/>
          <w:color w:val="000000"/>
          <w:sz w:val="28"/>
          <w:szCs w:val="28"/>
          <w:lang w:eastAsia="ru-RU"/>
        </w:rPr>
        <w:t xml:space="preserve"> дошкольных групп в жилых помещениях жилищного фонда</w:t>
      </w:r>
    </w:p>
    <w:p w:rsidR="00AA4D00" w:rsidRPr="00AA4D00" w:rsidRDefault="00AA4D00"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Помещение можно приобрести, построить или взять в аренду. Но независимо от того, какой вид собственности избирается, оно должно </w:t>
      </w:r>
      <w:r w:rsidRPr="00AA4D00">
        <w:rPr>
          <w:rFonts w:ascii="Times New Roman" w:eastAsia="Times New Roman" w:hAnsi="Times New Roman" w:cs="Times New Roman"/>
          <w:color w:val="000000"/>
          <w:sz w:val="28"/>
          <w:szCs w:val="28"/>
          <w:lang w:eastAsia="ru-RU"/>
        </w:rPr>
        <w:lastRenderedPageBreak/>
        <w:t>соответствовать требованиям СанПи</w:t>
      </w:r>
      <w:r>
        <w:rPr>
          <w:rFonts w:ascii="Times New Roman" w:eastAsia="Times New Roman" w:hAnsi="Times New Roman" w:cs="Times New Roman"/>
          <w:color w:val="000000"/>
          <w:sz w:val="28"/>
          <w:szCs w:val="28"/>
          <w:lang w:eastAsia="ru-RU"/>
        </w:rPr>
        <w:t>Н</w:t>
      </w:r>
      <w:r w:rsidRPr="00AA4D00">
        <w:rPr>
          <w:rFonts w:ascii="Times New Roman" w:eastAsia="Times New Roman" w:hAnsi="Times New Roman" w:cs="Times New Roman"/>
          <w:color w:val="000000"/>
          <w:sz w:val="28"/>
          <w:szCs w:val="28"/>
          <w:lang w:eastAsia="ru-RU"/>
        </w:rPr>
        <w:t xml:space="preserve"> 2.4.1.3</w:t>
      </w:r>
      <w:r>
        <w:rPr>
          <w:rFonts w:ascii="Times New Roman" w:eastAsia="Times New Roman" w:hAnsi="Times New Roman" w:cs="Times New Roman"/>
          <w:color w:val="000000"/>
          <w:sz w:val="28"/>
          <w:szCs w:val="28"/>
          <w:lang w:eastAsia="ru-RU"/>
        </w:rPr>
        <w:t>147</w:t>
      </w:r>
      <w:r w:rsidRPr="00AA4D00">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Санитарно</w:t>
      </w:r>
      <w:proofErr w:type="spellEnd"/>
      <w:r>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w:t>
      </w:r>
      <w:r w:rsidR="000360B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жилых помещениях жилищного фонда. Санитарно-эпидемиологические правила и нормативы»</w:t>
      </w:r>
      <w:r w:rsidRPr="00AA4D00">
        <w:rPr>
          <w:rFonts w:ascii="Times New Roman" w:eastAsia="Times New Roman" w:hAnsi="Times New Roman" w:cs="Times New Roman"/>
          <w:color w:val="000000"/>
          <w:sz w:val="28"/>
          <w:szCs w:val="28"/>
          <w:lang w:eastAsia="ru-RU"/>
        </w:rPr>
        <w:t>.</w:t>
      </w:r>
    </w:p>
    <w:p w:rsidR="0039534C" w:rsidRPr="00C71C8D" w:rsidRDefault="00AA4D00" w:rsidP="003A6DD5">
      <w:pPr>
        <w:spacing w:before="120" w:after="120" w:line="360" w:lineRule="exact"/>
        <w:ind w:firstLine="708"/>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Такие группы</w:t>
      </w:r>
      <w:r w:rsidR="0039534C" w:rsidRPr="00C71C8D">
        <w:rPr>
          <w:rFonts w:ascii="Times New Roman" w:eastAsia="Times New Roman" w:hAnsi="Times New Roman" w:cs="Times New Roman"/>
          <w:color w:val="000000"/>
          <w:sz w:val="28"/>
          <w:szCs w:val="28"/>
          <w:lang w:eastAsia="ru-RU"/>
        </w:rPr>
        <w:t xml:space="preserve"> организуется в целях развития новых форм дошкольного образования, обеспечения наиболее полного охвата детей дошкольным образованием.</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Группы могут иметь общеразвивающую направленность или осуществлять присмотр и уход за детьми без реализации основной общеобразовательной программы </w:t>
      </w:r>
      <w:proofErr w:type="gramStart"/>
      <w:r w:rsidRPr="00AA4D00">
        <w:rPr>
          <w:rFonts w:ascii="Times New Roman" w:eastAsia="Times New Roman" w:hAnsi="Times New Roman" w:cs="Times New Roman"/>
          <w:color w:val="000000"/>
          <w:sz w:val="28"/>
          <w:szCs w:val="28"/>
          <w:lang w:eastAsia="ru-RU"/>
        </w:rPr>
        <w:t>дошкольного</w:t>
      </w:r>
      <w:proofErr w:type="gramEnd"/>
      <w:r w:rsidRPr="00AA4D00">
        <w:rPr>
          <w:rFonts w:ascii="Times New Roman" w:eastAsia="Times New Roman" w:hAnsi="Times New Roman" w:cs="Times New Roman"/>
          <w:color w:val="000000"/>
          <w:sz w:val="28"/>
          <w:szCs w:val="28"/>
          <w:lang w:eastAsia="ru-RU"/>
        </w:rPr>
        <w:t xml:space="preserve"> образования.</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Группы организуются для детей в возрасте до 8 лет в </w:t>
      </w:r>
      <w:r w:rsidR="006808D2">
        <w:rPr>
          <w:rFonts w:ascii="Times New Roman" w:eastAsia="Times New Roman" w:hAnsi="Times New Roman" w:cs="Times New Roman"/>
          <w:color w:val="000000"/>
          <w:sz w:val="28"/>
          <w:szCs w:val="28"/>
          <w:lang w:eastAsia="ru-RU"/>
        </w:rPr>
        <w:t>жилом помещении</w:t>
      </w:r>
      <w:r w:rsidRPr="00AA4D00">
        <w:rPr>
          <w:rFonts w:ascii="Times New Roman" w:eastAsia="Times New Roman" w:hAnsi="Times New Roman" w:cs="Times New Roman"/>
          <w:color w:val="000000"/>
          <w:sz w:val="28"/>
          <w:szCs w:val="28"/>
          <w:lang w:eastAsia="ru-RU"/>
        </w:rPr>
        <w:t>, принадлежащем лицу, претендующему на создание Группы, на праве собственности или ином законном основании.</w:t>
      </w:r>
    </w:p>
    <w:p w:rsidR="0039534C" w:rsidRPr="00AA4D00" w:rsidRDefault="0039534C" w:rsidP="003A6DD5">
      <w:pPr>
        <w:spacing w:before="120" w:after="120" w:line="360" w:lineRule="exact"/>
        <w:ind w:firstLine="705"/>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Деятельность Группы осуществляется в соответствии с действующим законодательством Российской </w:t>
      </w:r>
      <w:r w:rsidR="00360E37">
        <w:rPr>
          <w:rFonts w:ascii="Times New Roman" w:eastAsia="Times New Roman" w:hAnsi="Times New Roman" w:cs="Times New Roman"/>
          <w:color w:val="000000"/>
          <w:sz w:val="28"/>
          <w:szCs w:val="28"/>
          <w:lang w:eastAsia="ru-RU"/>
        </w:rPr>
        <w:t>Федерации</w:t>
      </w:r>
      <w:r w:rsidRPr="00AA4D00">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ind w:left="708"/>
        <w:jc w:val="both"/>
        <w:rPr>
          <w:rFonts w:ascii="Times New Roman" w:eastAsia="Times New Roman" w:hAnsi="Times New Roman" w:cs="Times New Roman"/>
          <w:color w:val="000000"/>
          <w:sz w:val="27"/>
          <w:szCs w:val="27"/>
          <w:lang w:eastAsia="ru-RU"/>
        </w:rPr>
      </w:pPr>
    </w:p>
    <w:p w:rsidR="0039534C" w:rsidRPr="00AA4D00" w:rsidRDefault="0039534C" w:rsidP="00AA4D00">
      <w:pPr>
        <w:spacing w:after="0" w:line="240" w:lineRule="auto"/>
        <w:jc w:val="both"/>
        <w:rPr>
          <w:rFonts w:ascii="Times New Roman" w:hAnsi="Times New Roman" w:cs="Times New Roman"/>
          <w:b/>
          <w:sz w:val="28"/>
          <w:szCs w:val="28"/>
        </w:rPr>
      </w:pPr>
      <w:r w:rsidRPr="00AA4D00">
        <w:rPr>
          <w:rFonts w:ascii="Times New Roman" w:eastAsia="Times New Roman" w:hAnsi="Times New Roman" w:cs="Times New Roman"/>
          <w:b/>
          <w:color w:val="000000"/>
          <w:sz w:val="28"/>
          <w:szCs w:val="28"/>
          <w:lang w:eastAsia="ru-RU"/>
        </w:rPr>
        <w:t>Порядок создания дошкольной группы в жилом помещении жилого фонда.</w:t>
      </w:r>
    </w:p>
    <w:p w:rsidR="00AA4D00" w:rsidRDefault="00AA4D00" w:rsidP="00AA4D00">
      <w:pPr>
        <w:spacing w:after="0" w:line="240" w:lineRule="auto"/>
        <w:ind w:firstLine="708"/>
        <w:jc w:val="both"/>
        <w:rPr>
          <w:rFonts w:ascii="Times New Roman" w:eastAsia="Times New Roman" w:hAnsi="Times New Roman" w:cs="Times New Roman"/>
          <w:color w:val="000000"/>
          <w:sz w:val="28"/>
          <w:szCs w:val="28"/>
          <w:lang w:eastAsia="ru-RU"/>
        </w:rPr>
      </w:pP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Группа открывае</w:t>
      </w:r>
      <w:r w:rsidR="006808D2">
        <w:rPr>
          <w:rFonts w:ascii="Times New Roman" w:eastAsia="Times New Roman" w:hAnsi="Times New Roman" w:cs="Times New Roman"/>
          <w:color w:val="000000"/>
          <w:sz w:val="28"/>
          <w:szCs w:val="28"/>
          <w:lang w:eastAsia="ru-RU"/>
        </w:rPr>
        <w:t>тся в жилых помещениях</w:t>
      </w:r>
      <w:r w:rsidRPr="00AA4D00">
        <w:rPr>
          <w:rFonts w:ascii="Times New Roman" w:eastAsia="Times New Roman" w:hAnsi="Times New Roman" w:cs="Times New Roman"/>
          <w:color w:val="000000"/>
          <w:sz w:val="28"/>
          <w:szCs w:val="28"/>
          <w:lang w:eastAsia="ru-RU"/>
        </w:rPr>
        <w:t>, отвечающих санитарно-гигиеническим требованиям СанПиН 2.4.1.3147-13 «</w:t>
      </w:r>
      <w:proofErr w:type="spellStart"/>
      <w:r w:rsidRPr="00AA4D00">
        <w:rPr>
          <w:rFonts w:ascii="Times New Roman" w:eastAsia="Times New Roman" w:hAnsi="Times New Roman" w:cs="Times New Roman"/>
          <w:color w:val="000000"/>
          <w:sz w:val="28"/>
          <w:szCs w:val="28"/>
          <w:lang w:eastAsia="ru-RU"/>
        </w:rPr>
        <w:t>Санитарно</w:t>
      </w:r>
      <w:proofErr w:type="spellEnd"/>
      <w:r w:rsidRPr="00AA4D00">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в жилых помещениях жилищного фонда. Санитарно-эпидемиологические правила и нормативы».</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Группа создается по решению </w:t>
      </w:r>
      <w:r w:rsidR="00AA4D00">
        <w:rPr>
          <w:rFonts w:ascii="Times New Roman" w:eastAsia="Times New Roman" w:hAnsi="Times New Roman" w:cs="Times New Roman"/>
          <w:color w:val="000000"/>
          <w:sz w:val="28"/>
          <w:szCs w:val="28"/>
          <w:lang w:eastAsia="ru-RU"/>
        </w:rPr>
        <w:t>руководителя частной образовательной организации или индивидуального предпринимателя</w:t>
      </w:r>
      <w:r w:rsidRPr="00AA4D00">
        <w:rPr>
          <w:rFonts w:ascii="Times New Roman" w:eastAsia="Times New Roman" w:hAnsi="Times New Roman" w:cs="Times New Roman"/>
          <w:color w:val="000000"/>
          <w:sz w:val="28"/>
          <w:szCs w:val="28"/>
          <w:lang w:eastAsia="ru-RU"/>
        </w:rPr>
        <w:t xml:space="preserve"> на основании заявления родителей (законных представителей) при налич</w:t>
      </w:r>
      <w:proofErr w:type="gramStart"/>
      <w:r w:rsidRPr="00AA4D00">
        <w:rPr>
          <w:rFonts w:ascii="Times New Roman" w:eastAsia="Times New Roman" w:hAnsi="Times New Roman" w:cs="Times New Roman"/>
          <w:color w:val="000000"/>
          <w:sz w:val="28"/>
          <w:szCs w:val="28"/>
          <w:lang w:eastAsia="ru-RU"/>
        </w:rPr>
        <w:t xml:space="preserve">ии у </w:t>
      </w:r>
      <w:r w:rsidR="00AA4D00">
        <w:rPr>
          <w:rFonts w:ascii="Times New Roman" w:eastAsia="Times New Roman" w:hAnsi="Times New Roman" w:cs="Times New Roman"/>
          <w:color w:val="000000"/>
          <w:sz w:val="28"/>
          <w:szCs w:val="28"/>
          <w:lang w:eastAsia="ru-RU"/>
        </w:rPr>
        <w:t>О</w:t>
      </w:r>
      <w:proofErr w:type="gramEnd"/>
      <w:r w:rsidR="00AA4D00">
        <w:rPr>
          <w:rFonts w:ascii="Times New Roman" w:eastAsia="Times New Roman" w:hAnsi="Times New Roman" w:cs="Times New Roman"/>
          <w:color w:val="000000"/>
          <w:sz w:val="28"/>
          <w:szCs w:val="28"/>
          <w:lang w:eastAsia="ru-RU"/>
        </w:rPr>
        <w:t>рганизатора</w:t>
      </w:r>
      <w:r w:rsidRPr="00AA4D00">
        <w:rPr>
          <w:rFonts w:ascii="Times New Roman" w:eastAsia="Times New Roman" w:hAnsi="Times New Roman" w:cs="Times New Roman"/>
          <w:color w:val="000000"/>
          <w:sz w:val="28"/>
          <w:szCs w:val="28"/>
          <w:lang w:eastAsia="ru-RU"/>
        </w:rPr>
        <w:t xml:space="preserve"> документов о государственной регистрации в качестве юридического лица или индивидуального предпринимателя. </w:t>
      </w:r>
    </w:p>
    <w:p w:rsidR="00F91DCE"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 xml:space="preserve">Функционирование Группы осуществляется при наличии заключения, подтверждающего соответствие жилого помещения и оборудования жилого помещения санитарному законодательству 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rsidR="0039534C" w:rsidRPr="00AA4D00"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lastRenderedPageBreak/>
        <w:t>Количество детей в Группе определяется исходя из расчета площади не менее 2,0 метров квадратных в игровой комнате на одного ребенка, фактически находящегося в Группе. Допускается формирование разновозрастных групп.</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На должность воспитателя (младшего воспитателя) в Группу может быть принят родитель (законный представитель) одного из ребенка, написавший заявление в Группу или собственник квартиры. Воспитатель (младший воспитатель) должен соответствовать квалификационным требованиям, определенным приказом </w:t>
      </w:r>
      <w:proofErr w:type="spellStart"/>
      <w:r w:rsidRPr="00AA4D00">
        <w:rPr>
          <w:rFonts w:ascii="Times New Roman" w:eastAsia="Times New Roman" w:hAnsi="Times New Roman" w:cs="Times New Roman"/>
          <w:color w:val="000000"/>
          <w:sz w:val="28"/>
          <w:szCs w:val="28"/>
          <w:lang w:eastAsia="ru-RU"/>
        </w:rPr>
        <w:t>Минсоцразвития</w:t>
      </w:r>
      <w:proofErr w:type="spellEnd"/>
      <w:r w:rsidRPr="00AA4D00">
        <w:rPr>
          <w:rFonts w:ascii="Times New Roman" w:eastAsia="Times New Roman" w:hAnsi="Times New Roman" w:cs="Times New Roman"/>
          <w:color w:val="000000"/>
          <w:sz w:val="28"/>
          <w:szCs w:val="28"/>
          <w:lang w:eastAsia="ru-RU"/>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39534C" w:rsidRPr="00AA4D00" w:rsidRDefault="0039534C" w:rsidP="003A6DD5">
      <w:pPr>
        <w:spacing w:before="120" w:after="120" w:line="360" w:lineRule="exact"/>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На должность воспитателя в Группу не могут быть приняты лица: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лишенные права заниматься педагогической деятельностью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вступившим в законную силу приговором суда;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психиатрический стационар, клеветы и оскорбления), половой неприкосновенности и половой свободы личности, против семьи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несовершеннолетних, здоровья населения и общественной нравственности, основ конституционного строя</w:t>
      </w:r>
      <w:proofErr w:type="gramEnd"/>
      <w:r w:rsidRPr="00AA4D00">
        <w:rPr>
          <w:rFonts w:ascii="Times New Roman" w:eastAsia="Times New Roman" w:hAnsi="Times New Roman" w:cs="Times New Roman"/>
          <w:color w:val="000000"/>
          <w:sz w:val="28"/>
          <w:szCs w:val="28"/>
          <w:lang w:eastAsia="ru-RU"/>
        </w:rPr>
        <w:t xml:space="preserve"> и безопасности государства, а также против общественной безопасности;</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имеющие неснятую или непогашенную судимость за умышленные тяжкие и особо тяжкие преступления;</w:t>
      </w:r>
      <w:proofErr w:type="gramEnd"/>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w:t>
      </w:r>
      <w:proofErr w:type="gramStart"/>
      <w:r w:rsidRPr="00AA4D00">
        <w:rPr>
          <w:rFonts w:ascii="Times New Roman" w:eastAsia="Times New Roman" w:hAnsi="Times New Roman" w:cs="Times New Roman"/>
          <w:color w:val="000000"/>
          <w:sz w:val="28"/>
          <w:szCs w:val="28"/>
          <w:lang w:eastAsia="ru-RU"/>
        </w:rPr>
        <w:t>признанные</w:t>
      </w:r>
      <w:proofErr w:type="gramEnd"/>
      <w:r w:rsidRPr="00AA4D00">
        <w:rPr>
          <w:rFonts w:ascii="Times New Roman" w:eastAsia="Times New Roman" w:hAnsi="Times New Roman" w:cs="Times New Roman"/>
          <w:color w:val="000000"/>
          <w:sz w:val="28"/>
          <w:szCs w:val="28"/>
          <w:lang w:eastAsia="ru-RU"/>
        </w:rPr>
        <w:t xml:space="preserve"> недееспособными в установленном федеральным законом порядке;</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по выработке государственной политики и нормативно-правовому регулированию в области здравоохранения.</w:t>
      </w:r>
    </w:p>
    <w:p w:rsidR="0039534C" w:rsidRPr="00AA4D00"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Воспитатель Группы может получать квалифицированную методическую помощь и поддержку в управлении (отделе) образования муниципального района (городского округа)</w:t>
      </w:r>
      <w:r w:rsidR="006808D2">
        <w:rPr>
          <w:rFonts w:ascii="Times New Roman" w:eastAsia="Times New Roman" w:hAnsi="Times New Roman" w:cs="Times New Roman"/>
          <w:color w:val="000000"/>
          <w:sz w:val="28"/>
          <w:szCs w:val="28"/>
          <w:lang w:eastAsia="ru-RU"/>
        </w:rPr>
        <w:t xml:space="preserve"> Пермского края.</w:t>
      </w:r>
    </w:p>
    <w:p w:rsidR="00EF6DE4" w:rsidRDefault="00EF6DE4" w:rsidP="00AA4D00">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AA4D00">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AA4D00">
      <w:pPr>
        <w:spacing w:after="0" w:line="240" w:lineRule="auto"/>
        <w:jc w:val="both"/>
        <w:rPr>
          <w:rFonts w:ascii="Times New Roman" w:eastAsia="Times New Roman" w:hAnsi="Times New Roman" w:cs="Times New Roman"/>
          <w:b/>
          <w:color w:val="000000"/>
          <w:sz w:val="28"/>
          <w:szCs w:val="28"/>
          <w:lang w:eastAsia="ru-RU"/>
        </w:rPr>
      </w:pPr>
      <w:r w:rsidRPr="00AA4D00">
        <w:rPr>
          <w:rFonts w:ascii="Times New Roman" w:eastAsia="Times New Roman" w:hAnsi="Times New Roman" w:cs="Times New Roman"/>
          <w:b/>
          <w:color w:val="000000"/>
          <w:sz w:val="28"/>
          <w:szCs w:val="28"/>
          <w:lang w:eastAsia="ru-RU"/>
        </w:rPr>
        <w:lastRenderedPageBreak/>
        <w:t>Организация деятельности Группы</w:t>
      </w:r>
    </w:p>
    <w:p w:rsidR="00AA4D00" w:rsidRPr="00AA4D00" w:rsidRDefault="00AA4D00" w:rsidP="00AA4D00">
      <w:pPr>
        <w:spacing w:after="0" w:line="240" w:lineRule="auto"/>
        <w:jc w:val="both"/>
        <w:rPr>
          <w:rFonts w:ascii="Times New Roman" w:hAnsi="Times New Roman" w:cs="Times New Roman"/>
          <w:sz w:val="28"/>
          <w:szCs w:val="28"/>
        </w:rPr>
      </w:pP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Группы </w:t>
      </w:r>
      <w:r w:rsidR="00DF7443">
        <w:rPr>
          <w:rFonts w:ascii="Times New Roman" w:eastAsia="Times New Roman" w:hAnsi="Times New Roman" w:cs="Times New Roman"/>
          <w:color w:val="000000"/>
          <w:sz w:val="28"/>
          <w:szCs w:val="28"/>
          <w:lang w:eastAsia="ru-RU"/>
        </w:rPr>
        <w:t>могут размеща</w:t>
      </w:r>
      <w:r w:rsidR="00DF7443" w:rsidRPr="00AA4D00">
        <w:rPr>
          <w:rFonts w:ascii="Times New Roman" w:eastAsia="Times New Roman" w:hAnsi="Times New Roman" w:cs="Times New Roman"/>
          <w:color w:val="000000"/>
          <w:sz w:val="28"/>
          <w:szCs w:val="28"/>
          <w:lang w:eastAsia="ru-RU"/>
        </w:rPr>
        <w:t>ться</w:t>
      </w:r>
      <w:r w:rsidRPr="00AA4D00">
        <w:rPr>
          <w:rFonts w:ascii="Times New Roman" w:eastAsia="Times New Roman" w:hAnsi="Times New Roman" w:cs="Times New Roman"/>
          <w:color w:val="000000"/>
          <w:sz w:val="28"/>
          <w:szCs w:val="28"/>
          <w:lang w:eastAsia="ru-RU"/>
        </w:rPr>
        <w:t xml:space="preserve"> в жилых помещениях, обеспеченных системами централизованного или нецентрализованного водоснабжения, канализации, отопления, вентиляции и электроснабжения. </w:t>
      </w:r>
      <w:r w:rsidRPr="00AA4D00">
        <w:rPr>
          <w:rFonts w:ascii="Times New Roman" w:eastAsia="Times New Roman" w:hAnsi="Times New Roman" w:cs="Times New Roman"/>
          <w:color w:val="000000"/>
          <w:sz w:val="28"/>
          <w:szCs w:val="28"/>
          <w:lang w:eastAsia="ru-RU"/>
        </w:rPr>
        <w:br/>
      </w:r>
      <w:r w:rsidRPr="00AA4D00">
        <w:rPr>
          <w:rFonts w:ascii="Times New Roman" w:hAnsi="Times New Roman" w:cs="Times New Roman"/>
          <w:sz w:val="28"/>
          <w:szCs w:val="28"/>
        </w:rPr>
        <w:t xml:space="preserve">          При отсутствии централизованного водоснабжения и канализации помещения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 xml:space="preserve">Вода должна отвечать </w:t>
      </w:r>
      <w:proofErr w:type="spellStart"/>
      <w:r w:rsidRPr="00AA4D00">
        <w:rPr>
          <w:rFonts w:ascii="Times New Roman" w:hAnsi="Times New Roman" w:cs="Times New Roman"/>
          <w:sz w:val="28"/>
          <w:szCs w:val="28"/>
        </w:rPr>
        <w:t>санитарно</w:t>
      </w:r>
      <w:proofErr w:type="spellEnd"/>
      <w:r w:rsidRPr="00AA4D00">
        <w:rPr>
          <w:rFonts w:ascii="Times New Roman" w:hAnsi="Times New Roman" w:cs="Times New Roman"/>
          <w:sz w:val="28"/>
          <w:szCs w:val="28"/>
        </w:rPr>
        <w:t xml:space="preserve"> – эпидемиоло</w:t>
      </w:r>
      <w:r w:rsidR="00AA4D00">
        <w:rPr>
          <w:rFonts w:ascii="Times New Roman" w:hAnsi="Times New Roman" w:cs="Times New Roman"/>
          <w:sz w:val="28"/>
          <w:szCs w:val="28"/>
        </w:rPr>
        <w:t xml:space="preserve">гическим требованиям </w:t>
      </w:r>
      <w:r w:rsidR="00A572F3">
        <w:rPr>
          <w:rFonts w:ascii="Times New Roman" w:hAnsi="Times New Roman" w:cs="Times New Roman"/>
          <w:sz w:val="28"/>
          <w:szCs w:val="28"/>
        </w:rPr>
        <w:br/>
      </w:r>
      <w:r w:rsidR="00AA4D00">
        <w:rPr>
          <w:rFonts w:ascii="Times New Roman" w:hAnsi="Times New Roman" w:cs="Times New Roman"/>
          <w:sz w:val="28"/>
          <w:szCs w:val="28"/>
        </w:rPr>
        <w:t xml:space="preserve">к питьевой </w:t>
      </w:r>
      <w:r w:rsidRPr="00AA4D00">
        <w:rPr>
          <w:rFonts w:ascii="Times New Roman" w:hAnsi="Times New Roman" w:cs="Times New Roman"/>
          <w:sz w:val="28"/>
          <w:szCs w:val="28"/>
        </w:rPr>
        <w:t>воде.</w:t>
      </w:r>
    </w:p>
    <w:p w:rsidR="0039534C" w:rsidRP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Допускается использование печного отопления. При организации печного отопления топка устраивается в недоступном для детей месте.</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Прием детей, впервые поступающих в Группу, осуществляется на основании медицинского заключения.</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Прием детей в Группы осуществляется на основании заявления </w:t>
      </w:r>
      <w:r w:rsidR="00A572F3">
        <w:rPr>
          <w:rFonts w:ascii="Times New Roman" w:hAnsi="Times New Roman" w:cs="Times New Roman"/>
          <w:sz w:val="28"/>
          <w:szCs w:val="28"/>
        </w:rPr>
        <w:br/>
      </w:r>
      <w:r w:rsidRPr="00AA4D00">
        <w:rPr>
          <w:rFonts w:ascii="Times New Roman" w:hAnsi="Times New Roman" w:cs="Times New Roman"/>
          <w:sz w:val="28"/>
          <w:szCs w:val="28"/>
        </w:rPr>
        <w:t>и договора между родителями (законными представителями) и образовательной организацией (индивидуальным предпринимателем).</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Набор помещений для организации деятельности Группы и их оборудование обеспечивается с учетом режима и ее функционирования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Режим работы Группы должен соответствовать возрастным особенностям детей и способствовать их гармоничному развитию.</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Длительность пребывания детей в Группе определяется возможностью организации приема пищи, дневного сна и прогулок:</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без организации питания и сна пребывание воспитанников не должно превышать 3 – 4 часов в день;</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без организации сна и с возможностью организации однократного приема пищи пребывание воспитанников не должно превышать 5-ти часов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день;</w:t>
      </w:r>
    </w:p>
    <w:p w:rsidR="0039534C" w:rsidRPr="00F91DCE" w:rsidRDefault="00AA4D00"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9534C" w:rsidRPr="00AA4D00">
        <w:rPr>
          <w:rFonts w:ascii="Times New Roman" w:hAnsi="Times New Roman" w:cs="Times New Roman"/>
          <w:sz w:val="28"/>
          <w:szCs w:val="28"/>
        </w:rPr>
        <w:t>- для пребывания воспитанников более 5-ти часов в день предусматриваются условия по организации питания детей, с интервалом между приемами пищи 3-4 часа, а также условия для сна и прогулок.</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Для организации прогулок используют оборудованные детские площадки. Допускается использование внутридомовых территорий, скверов </w:t>
      </w:r>
      <w:r w:rsidR="00A572F3">
        <w:rPr>
          <w:rFonts w:ascii="Times New Roman" w:hAnsi="Times New Roman" w:cs="Times New Roman"/>
          <w:sz w:val="28"/>
          <w:szCs w:val="28"/>
        </w:rPr>
        <w:br/>
      </w:r>
      <w:r w:rsidRPr="00AA4D00">
        <w:rPr>
          <w:rFonts w:ascii="Times New Roman" w:hAnsi="Times New Roman" w:cs="Times New Roman"/>
          <w:sz w:val="28"/>
          <w:szCs w:val="28"/>
        </w:rPr>
        <w:t>и парков.</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7"/>
          <w:szCs w:val="27"/>
          <w:lang w:eastAsia="ru-RU"/>
        </w:rPr>
      </w:pPr>
      <w:r w:rsidRPr="00AA4D00">
        <w:rPr>
          <w:rFonts w:ascii="Times New Roman" w:hAnsi="Times New Roman" w:cs="Times New Roman"/>
          <w:sz w:val="28"/>
          <w:szCs w:val="28"/>
        </w:rPr>
        <w:lastRenderedPageBreak/>
        <w:t xml:space="preserve">Помещения для организации дневного сна оборудуется стационарными кроватями или раскладными кроватями с жестким ложем. Могут быть использованы трансформируемые (выдвижные, </w:t>
      </w:r>
      <w:proofErr w:type="spellStart"/>
      <w:r w:rsidRPr="00AA4D00">
        <w:rPr>
          <w:rFonts w:ascii="Times New Roman" w:hAnsi="Times New Roman" w:cs="Times New Roman"/>
          <w:sz w:val="28"/>
          <w:szCs w:val="28"/>
        </w:rPr>
        <w:t>выкатные</w:t>
      </w:r>
      <w:proofErr w:type="spellEnd"/>
      <w:r w:rsidRPr="00AA4D00">
        <w:rPr>
          <w:rFonts w:ascii="Times New Roman" w:hAnsi="Times New Roman" w:cs="Times New Roman"/>
          <w:sz w:val="28"/>
          <w:szCs w:val="28"/>
        </w:rPr>
        <w:t xml:space="preserve">) одно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и трехуровневые кровати 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Организация питания детей осуществляется на базе Группы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соответствии с требованиями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 xml:space="preserve">и учетом режима работы Группы. Приготовление пищи осуществляется в помещении кухни. </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xml:space="preserve">Содержание образовательного процесса в Группе определяется основной общеобразовательной программой, разработанной в соответствии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с федеральными государственными образовательными стандартами дошкольного образования, утвержденными приказом </w:t>
      </w:r>
      <w:proofErr w:type="spellStart"/>
      <w:r w:rsidRPr="00AA4D00">
        <w:rPr>
          <w:rFonts w:ascii="Times New Roman" w:eastAsia="Times New Roman" w:hAnsi="Times New Roman" w:cs="Times New Roman"/>
          <w:color w:val="000000"/>
          <w:sz w:val="28"/>
          <w:szCs w:val="28"/>
          <w:lang w:eastAsia="ru-RU"/>
        </w:rPr>
        <w:t>Минобрнауки</w:t>
      </w:r>
      <w:proofErr w:type="spellEnd"/>
      <w:r w:rsidRPr="00AA4D00">
        <w:rPr>
          <w:rFonts w:ascii="Times New Roman" w:eastAsia="Times New Roman" w:hAnsi="Times New Roman" w:cs="Times New Roman"/>
          <w:color w:val="000000"/>
          <w:sz w:val="28"/>
          <w:szCs w:val="28"/>
          <w:lang w:eastAsia="ru-RU"/>
        </w:rPr>
        <w:t xml:space="preserve"> России от 17 октября 2013 № 1155 «Об утверждении федерального государственного образовательного стандарта дошкольного образования» или использовать образовательную программу, входящую в реестр примерных основных общеобразовательных программ дошкольного образования.</w:t>
      </w:r>
      <w:proofErr w:type="gramEnd"/>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При реализации образовательной программы (части 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 для детей от 3 до 4 лет - не более 15 минут, для детей от 4 до 5 лет - не более 20 минут, для детей от 5 до 6 лет - не более 25 минут, для детей от 6 до 8 лет - не более 30 минут</w:t>
      </w:r>
      <w:proofErr w:type="gramEnd"/>
      <w:r w:rsidRPr="00AA4D00">
        <w:rPr>
          <w:rFonts w:ascii="Times New Roman" w:eastAsia="Times New Roman" w:hAnsi="Times New Roman" w:cs="Times New Roman"/>
          <w:color w:val="000000"/>
          <w:sz w:val="28"/>
          <w:szCs w:val="28"/>
          <w:lang w:eastAsia="ru-RU"/>
        </w:rPr>
        <w:t>.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Двигательный режим, физические упражнения и закаливающие мероприятия осуществляются с учетом состояния здоровья, возраста детей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времени года.</w:t>
      </w:r>
    </w:p>
    <w:p w:rsid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Медицинское обслуживание детей дошкольной группы осуществляется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законодательством Российской Федерации.</w:t>
      </w:r>
    </w:p>
    <w:p w:rsidR="00F91DCE" w:rsidRDefault="00F91DCE" w:rsidP="003A6DD5">
      <w:pPr>
        <w:spacing w:before="120" w:after="120" w:line="360" w:lineRule="exact"/>
        <w:ind w:firstLine="705"/>
        <w:jc w:val="both"/>
        <w:rPr>
          <w:rFonts w:ascii="Times New Roman" w:eastAsia="Times New Roman" w:hAnsi="Times New Roman" w:cs="Times New Roman"/>
          <w:b/>
          <w:color w:val="000000"/>
          <w:sz w:val="28"/>
          <w:szCs w:val="28"/>
          <w:lang w:eastAsia="ru-RU"/>
        </w:rPr>
      </w:pPr>
    </w:p>
    <w:p w:rsidR="00360E37" w:rsidRP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b/>
          <w:color w:val="000000"/>
          <w:sz w:val="28"/>
          <w:szCs w:val="28"/>
          <w:lang w:eastAsia="ru-RU"/>
        </w:rPr>
        <w:t>Финансирование деятельности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Финансирование деятельности группы</w:t>
      </w:r>
      <w:r w:rsidR="00DF7443">
        <w:rPr>
          <w:rFonts w:ascii="Times New Roman" w:eastAsia="Times New Roman" w:hAnsi="Times New Roman" w:cs="Times New Roman"/>
          <w:color w:val="000000"/>
          <w:sz w:val="28"/>
          <w:szCs w:val="28"/>
          <w:lang w:eastAsia="ru-RU"/>
        </w:rPr>
        <w:t xml:space="preserve"> (</w:t>
      </w:r>
      <w:r w:rsidR="00A572F3">
        <w:rPr>
          <w:rFonts w:ascii="Times New Roman" w:eastAsia="Times New Roman" w:hAnsi="Times New Roman" w:cs="Times New Roman"/>
          <w:color w:val="000000"/>
          <w:sz w:val="28"/>
          <w:szCs w:val="28"/>
          <w:lang w:eastAsia="ru-RU"/>
        </w:rPr>
        <w:t xml:space="preserve">предоставлении субсидий на </w:t>
      </w:r>
      <w:r w:rsidR="00DF7443">
        <w:rPr>
          <w:rFonts w:ascii="Times New Roman" w:eastAsia="Times New Roman" w:hAnsi="Times New Roman" w:cs="Times New Roman"/>
          <w:color w:val="000000"/>
          <w:sz w:val="28"/>
          <w:szCs w:val="28"/>
          <w:lang w:eastAsia="ru-RU"/>
        </w:rPr>
        <w:t>оказание образовательной услуги)</w:t>
      </w:r>
      <w:r w:rsidRPr="00360E37">
        <w:rPr>
          <w:rFonts w:ascii="Times New Roman" w:eastAsia="Times New Roman" w:hAnsi="Times New Roman" w:cs="Times New Roman"/>
          <w:color w:val="000000"/>
          <w:sz w:val="28"/>
          <w:szCs w:val="28"/>
          <w:lang w:eastAsia="ru-RU"/>
        </w:rPr>
        <w:t xml:space="preserve"> осуществляется в соответствии с Порядком </w:t>
      </w:r>
      <w:r w:rsidRPr="00360E37">
        <w:rPr>
          <w:rFonts w:ascii="Times New Roman" w:eastAsia="Times New Roman" w:hAnsi="Times New Roman" w:cs="Times New Roman"/>
          <w:color w:val="000000"/>
          <w:sz w:val="28"/>
          <w:szCs w:val="28"/>
          <w:lang w:eastAsia="ru-RU"/>
        </w:rPr>
        <w:lastRenderedPageBreak/>
        <w:t>предоставления субсидий, утвержденным Постановлением Правительства Пер</w:t>
      </w:r>
      <w:r w:rsidR="000329AB">
        <w:rPr>
          <w:rFonts w:ascii="Times New Roman" w:eastAsia="Times New Roman" w:hAnsi="Times New Roman" w:cs="Times New Roman"/>
          <w:color w:val="000000"/>
          <w:sz w:val="28"/>
          <w:szCs w:val="28"/>
          <w:lang w:eastAsia="ru-RU"/>
        </w:rPr>
        <w:t xml:space="preserve">мского края от 5 марта 2014г. </w:t>
      </w:r>
      <w:r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Предоставление субсидий</w:t>
      </w:r>
      <w:r w:rsidRPr="00625409">
        <w:rPr>
          <w:rFonts w:ascii="Times New Roman" w:eastAsia="Times New Roman" w:hAnsi="Times New Roman" w:cs="Times New Roman"/>
          <w:color w:val="000000"/>
          <w:sz w:val="28"/>
          <w:szCs w:val="28"/>
          <w:lang w:eastAsia="ru-RU"/>
        </w:rPr>
        <w:t xml:space="preserve"> осущест</w:t>
      </w:r>
      <w:r w:rsidR="000D6514">
        <w:rPr>
          <w:rFonts w:ascii="Times New Roman" w:eastAsia="Times New Roman" w:hAnsi="Times New Roman" w:cs="Times New Roman"/>
          <w:color w:val="000000"/>
          <w:sz w:val="28"/>
          <w:szCs w:val="28"/>
          <w:lang w:eastAsia="ru-RU"/>
        </w:rPr>
        <w:t xml:space="preserve">вляется ежемесячно на основании </w:t>
      </w:r>
      <w:r w:rsidRPr="00625409">
        <w:rPr>
          <w:rFonts w:ascii="Times New Roman" w:eastAsia="Times New Roman" w:hAnsi="Times New Roman" w:cs="Times New Roman"/>
          <w:color w:val="000000"/>
          <w:sz w:val="28"/>
          <w:szCs w:val="28"/>
          <w:lang w:eastAsia="ru-RU"/>
        </w:rPr>
        <w:t>договора</w:t>
      </w:r>
      <w:r w:rsidR="006808D2" w:rsidRPr="006808D2">
        <w:rPr>
          <w:rFonts w:ascii="Times New Roman" w:eastAsia="Times New Roman" w:hAnsi="Times New Roman" w:cs="Times New Roman"/>
          <w:color w:val="000000"/>
          <w:sz w:val="28"/>
          <w:szCs w:val="28"/>
          <w:lang w:eastAsia="ru-RU"/>
        </w:rPr>
        <w:t xml:space="preserve"> о предоставлении субсидий из бюджета Пермского края на возмещение затрат в связи с предоставлением дошкольного образования, заключенного между организацией, в отношении которой принято решение о заключении договора, и Министерством</w:t>
      </w:r>
      <w:r w:rsidR="006808D2">
        <w:rPr>
          <w:rFonts w:ascii="Times New Roman" w:eastAsia="Times New Roman" w:hAnsi="Times New Roman" w:cs="Times New Roman"/>
          <w:color w:val="000000"/>
          <w:sz w:val="28"/>
          <w:szCs w:val="28"/>
          <w:lang w:eastAsia="ru-RU"/>
        </w:rPr>
        <w:t xml:space="preserve"> (п.3.1.</w:t>
      </w:r>
      <w:proofErr w:type="gramEnd"/>
      <w:r w:rsidR="006808D2" w:rsidRPr="006808D2">
        <w:rPr>
          <w:rFonts w:ascii="Times New Roman" w:eastAsia="Times New Roman" w:hAnsi="Times New Roman" w:cs="Times New Roman"/>
          <w:color w:val="000000"/>
          <w:sz w:val="28"/>
          <w:szCs w:val="28"/>
          <w:lang w:eastAsia="ru-RU"/>
        </w:rPr>
        <w:t xml:space="preserve"> </w:t>
      </w:r>
      <w:r w:rsidR="006808D2">
        <w:rPr>
          <w:rFonts w:ascii="Times New Roman" w:eastAsia="Times New Roman" w:hAnsi="Times New Roman" w:cs="Times New Roman"/>
          <w:color w:val="000000"/>
          <w:sz w:val="28"/>
          <w:szCs w:val="28"/>
          <w:lang w:eastAsia="ru-RU"/>
        </w:rPr>
        <w:t>«</w:t>
      </w:r>
      <w:r w:rsidR="006808D2" w:rsidRPr="006808D2">
        <w:rPr>
          <w:rFonts w:ascii="Times New Roman" w:eastAsia="Times New Roman" w:hAnsi="Times New Roman" w:cs="Times New Roman"/>
          <w:color w:val="000000"/>
          <w:sz w:val="28"/>
          <w:szCs w:val="28"/>
          <w:lang w:eastAsia="ru-RU"/>
        </w:rPr>
        <w:t>П</w:t>
      </w:r>
      <w:r w:rsidR="006808D2">
        <w:rPr>
          <w:rFonts w:ascii="Times New Roman" w:eastAsia="Times New Roman" w:hAnsi="Times New Roman" w:cs="Times New Roman"/>
          <w:color w:val="000000"/>
          <w:sz w:val="28"/>
          <w:szCs w:val="28"/>
          <w:lang w:eastAsia="ru-RU"/>
        </w:rPr>
        <w:t>оряд</w:t>
      </w:r>
      <w:r w:rsidR="006808D2" w:rsidRPr="006808D2">
        <w:rPr>
          <w:rFonts w:ascii="Times New Roman" w:eastAsia="Times New Roman" w:hAnsi="Times New Roman" w:cs="Times New Roman"/>
          <w:color w:val="000000"/>
          <w:sz w:val="28"/>
          <w:szCs w:val="28"/>
          <w:lang w:eastAsia="ru-RU"/>
        </w:rPr>
        <w:t>к</w:t>
      </w:r>
      <w:r w:rsidR="006808D2">
        <w:rPr>
          <w:rFonts w:ascii="Times New Roman" w:eastAsia="Times New Roman" w:hAnsi="Times New Roman" w:cs="Times New Roman"/>
          <w:color w:val="000000"/>
          <w:sz w:val="28"/>
          <w:szCs w:val="28"/>
          <w:lang w:eastAsia="ru-RU"/>
        </w:rPr>
        <w:t xml:space="preserve">а </w:t>
      </w:r>
      <w:r w:rsidR="006808D2" w:rsidRPr="006808D2">
        <w:rPr>
          <w:rFonts w:ascii="Times New Roman" w:eastAsia="Times New Roman" w:hAnsi="Times New Roman" w:cs="Times New Roman"/>
          <w:color w:val="000000"/>
          <w:sz w:val="28"/>
          <w:szCs w:val="28"/>
          <w:lang w:eastAsia="ru-RU"/>
        </w:rPr>
        <w:t>предоставления субсидий из бюджета Пермского края частным дошкольным образовательным организациям и индивидуальным предпринимателям, осуществляющ</w:t>
      </w:r>
      <w:r w:rsidR="006808D2">
        <w:rPr>
          <w:rFonts w:ascii="Times New Roman" w:eastAsia="Times New Roman" w:hAnsi="Times New Roman" w:cs="Times New Roman"/>
          <w:color w:val="000000"/>
          <w:sz w:val="28"/>
          <w:szCs w:val="28"/>
          <w:lang w:eastAsia="ru-RU"/>
        </w:rPr>
        <w:t xml:space="preserve">им образовательную деятельность </w:t>
      </w:r>
      <w:r w:rsidR="006808D2" w:rsidRPr="006808D2">
        <w:rPr>
          <w:rFonts w:ascii="Times New Roman" w:eastAsia="Times New Roman" w:hAnsi="Times New Roman" w:cs="Times New Roman"/>
          <w:color w:val="000000"/>
          <w:sz w:val="28"/>
          <w:szCs w:val="28"/>
          <w:lang w:eastAsia="ru-RU"/>
        </w:rPr>
        <w:t>по образовательным программам дошкольного образования</w:t>
      </w:r>
      <w:r w:rsidR="00287247">
        <w:rPr>
          <w:rFonts w:ascii="Times New Roman" w:eastAsia="Times New Roman" w:hAnsi="Times New Roman" w:cs="Times New Roman"/>
          <w:color w:val="000000"/>
          <w:sz w:val="28"/>
          <w:szCs w:val="28"/>
          <w:lang w:eastAsia="ru-RU"/>
        </w:rPr>
        <w:t>» (далее – Порядок).</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Для получения субсидий организация </w:t>
      </w:r>
      <w:r w:rsidRPr="000D6514">
        <w:rPr>
          <w:rFonts w:ascii="Times New Roman" w:eastAsia="Times New Roman" w:hAnsi="Times New Roman" w:cs="Times New Roman"/>
          <w:bCs/>
          <w:color w:val="000000"/>
          <w:sz w:val="28"/>
          <w:szCs w:val="28"/>
          <w:lang w:eastAsia="ru-RU"/>
        </w:rPr>
        <w:t>ежемесячно  в срок до 5 числа месяца</w:t>
      </w:r>
      <w:r w:rsidRPr="000D6514">
        <w:rPr>
          <w:rFonts w:ascii="Times New Roman" w:eastAsia="Times New Roman" w:hAnsi="Times New Roman" w:cs="Times New Roman"/>
          <w:color w:val="000000"/>
          <w:sz w:val="28"/>
          <w:szCs w:val="28"/>
          <w:lang w:eastAsia="ru-RU"/>
        </w:rPr>
        <w:t xml:space="preserve">, следующего за отчетным, представляет в Министерство </w:t>
      </w:r>
      <w:r w:rsidRPr="000D6514">
        <w:rPr>
          <w:rFonts w:ascii="Times New Roman" w:eastAsia="Times New Roman" w:hAnsi="Times New Roman" w:cs="Times New Roman"/>
          <w:bCs/>
          <w:color w:val="000000"/>
          <w:sz w:val="28"/>
          <w:szCs w:val="28"/>
          <w:lang w:eastAsia="ru-RU"/>
        </w:rPr>
        <w:t>отчет</w:t>
      </w:r>
      <w:r w:rsidRPr="000D6514">
        <w:rPr>
          <w:rFonts w:ascii="Times New Roman" w:eastAsia="Times New Roman" w:hAnsi="Times New Roman" w:cs="Times New Roman"/>
          <w:color w:val="000000"/>
          <w:sz w:val="28"/>
          <w:szCs w:val="28"/>
          <w:lang w:eastAsia="ru-RU"/>
        </w:rPr>
        <w:t xml:space="preserve"> </w:t>
      </w:r>
      <w:r w:rsidR="000D6514">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о произведенных затратах по форме</w:t>
      </w:r>
      <w:r w:rsidR="00287247">
        <w:rPr>
          <w:rFonts w:ascii="Times New Roman" w:eastAsia="Times New Roman" w:hAnsi="Times New Roman" w:cs="Times New Roman"/>
          <w:color w:val="000000"/>
          <w:sz w:val="28"/>
          <w:szCs w:val="28"/>
          <w:lang w:eastAsia="ru-RU"/>
        </w:rPr>
        <w:t>,</w:t>
      </w:r>
      <w:r w:rsidR="00287247" w:rsidRPr="00287247">
        <w:rPr>
          <w:rFonts w:ascii="Times New Roman" w:eastAsia="Times New Roman" w:hAnsi="Times New Roman" w:cs="Times New Roman"/>
          <w:color w:val="000000"/>
          <w:sz w:val="28"/>
          <w:szCs w:val="28"/>
          <w:lang w:eastAsia="ru-RU"/>
        </w:rPr>
        <w:t xml:space="preserve"> </w:t>
      </w:r>
      <w:r w:rsidR="00287247" w:rsidRPr="000D6514">
        <w:rPr>
          <w:rFonts w:ascii="Times New Roman" w:eastAsia="Times New Roman" w:hAnsi="Times New Roman" w:cs="Times New Roman"/>
          <w:color w:val="000000"/>
          <w:sz w:val="28"/>
          <w:szCs w:val="28"/>
          <w:lang w:eastAsia="ru-RU"/>
        </w:rPr>
        <w:t>утвержденной</w:t>
      </w:r>
      <w:r w:rsidR="00287247" w:rsidRPr="00287247">
        <w:rPr>
          <w:rFonts w:ascii="Times New Roman" w:eastAsia="Times New Roman" w:hAnsi="Times New Roman" w:cs="Times New Roman"/>
          <w:color w:val="000000"/>
          <w:sz w:val="28"/>
          <w:szCs w:val="28"/>
          <w:lang w:eastAsia="ru-RU"/>
        </w:rPr>
        <w:t xml:space="preserve"> </w:t>
      </w:r>
      <w:r w:rsidR="00287247" w:rsidRPr="00360E37">
        <w:rPr>
          <w:rFonts w:ascii="Times New Roman" w:eastAsia="Times New Roman" w:hAnsi="Times New Roman" w:cs="Times New Roman"/>
          <w:color w:val="000000"/>
          <w:sz w:val="28"/>
          <w:szCs w:val="28"/>
          <w:lang w:eastAsia="ru-RU"/>
        </w:rPr>
        <w:t>Постановлением Правительства Пер</w:t>
      </w:r>
      <w:r w:rsidR="00287247">
        <w:rPr>
          <w:rFonts w:ascii="Times New Roman" w:eastAsia="Times New Roman" w:hAnsi="Times New Roman" w:cs="Times New Roman"/>
          <w:color w:val="000000"/>
          <w:sz w:val="28"/>
          <w:szCs w:val="28"/>
          <w:lang w:eastAsia="ru-RU"/>
        </w:rPr>
        <w:t xml:space="preserve">мского края от 5 марта 2014г. </w:t>
      </w:r>
      <w:r w:rsidR="00287247"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r w:rsidRPr="000D6514">
        <w:rPr>
          <w:rFonts w:ascii="Times New Roman" w:eastAsia="Times New Roman" w:hAnsi="Times New Roman" w:cs="Times New Roman"/>
          <w:color w:val="000000"/>
          <w:sz w:val="28"/>
          <w:szCs w:val="28"/>
          <w:lang w:eastAsia="ru-RU"/>
        </w:rPr>
        <w:t>.</w:t>
      </w:r>
      <w:proofErr w:type="gramEnd"/>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Субсидии перечисляются Министерством на расчетные счета организаций, в течени</w:t>
      </w:r>
      <w:r w:rsidR="000D6514">
        <w:rPr>
          <w:rFonts w:ascii="Times New Roman" w:eastAsia="Times New Roman" w:hAnsi="Times New Roman" w:cs="Times New Roman"/>
          <w:color w:val="000000"/>
          <w:sz w:val="28"/>
          <w:szCs w:val="28"/>
          <w:lang w:eastAsia="ru-RU"/>
        </w:rPr>
        <w:t>е</w:t>
      </w:r>
      <w:r w:rsidRPr="000D6514">
        <w:rPr>
          <w:rFonts w:ascii="Times New Roman" w:eastAsia="Times New Roman" w:hAnsi="Times New Roman" w:cs="Times New Roman"/>
          <w:color w:val="000000"/>
          <w:sz w:val="28"/>
          <w:szCs w:val="28"/>
          <w:lang w:eastAsia="ru-RU"/>
        </w:rPr>
        <w:t xml:space="preserve"> 10 рабочих дней со дня получения от организации отчета.</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документов, необ</w:t>
      </w:r>
      <w:r w:rsidR="00287247">
        <w:rPr>
          <w:rFonts w:ascii="Times New Roman" w:eastAsia="Times New Roman" w:hAnsi="Times New Roman" w:cs="Times New Roman"/>
          <w:color w:val="000000"/>
          <w:sz w:val="28"/>
          <w:szCs w:val="28"/>
          <w:lang w:eastAsia="ru-RU"/>
        </w:rPr>
        <w:t xml:space="preserve">ходимых для получения субсидии определен </w:t>
      </w:r>
      <w:r>
        <w:rPr>
          <w:rFonts w:ascii="Times New Roman" w:eastAsia="Times New Roman" w:hAnsi="Times New Roman" w:cs="Times New Roman"/>
          <w:color w:val="000000"/>
          <w:sz w:val="28"/>
          <w:szCs w:val="28"/>
          <w:lang w:eastAsia="ru-RU"/>
        </w:rPr>
        <w:t>п.2.2.</w:t>
      </w:r>
      <w:r w:rsidRPr="000D6514">
        <w:rPr>
          <w:rFonts w:ascii="Times New Roman" w:eastAsia="Times New Roman" w:hAnsi="Times New Roman" w:cs="Times New Roman"/>
          <w:color w:val="000000"/>
          <w:sz w:val="28"/>
          <w:szCs w:val="28"/>
          <w:lang w:eastAsia="ru-RU"/>
        </w:rPr>
        <w:t xml:space="preserve"> </w:t>
      </w:r>
      <w:r w:rsidR="00287247">
        <w:rPr>
          <w:rFonts w:ascii="Times New Roman" w:eastAsia="Times New Roman" w:hAnsi="Times New Roman" w:cs="Times New Roman"/>
          <w:color w:val="000000"/>
          <w:sz w:val="28"/>
          <w:szCs w:val="28"/>
          <w:lang w:eastAsia="ru-RU"/>
        </w:rPr>
        <w:t>Порядка:</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bCs/>
          <w:color w:val="000000"/>
          <w:sz w:val="28"/>
          <w:szCs w:val="28"/>
          <w:lang w:eastAsia="ru-RU"/>
        </w:rPr>
        <w:t>заявк</w:t>
      </w:r>
      <w:r w:rsidR="000D6514">
        <w:rPr>
          <w:rFonts w:ascii="Times New Roman" w:eastAsia="Times New Roman" w:hAnsi="Times New Roman" w:cs="Times New Roman"/>
          <w:bCs/>
          <w:color w:val="000000"/>
          <w:sz w:val="28"/>
          <w:szCs w:val="28"/>
          <w:lang w:eastAsia="ru-RU"/>
        </w:rPr>
        <w:t>а</w:t>
      </w:r>
      <w:r w:rsidRPr="000D6514">
        <w:rPr>
          <w:rFonts w:ascii="Times New Roman" w:eastAsia="Times New Roman" w:hAnsi="Times New Roman" w:cs="Times New Roman"/>
          <w:color w:val="000000"/>
          <w:sz w:val="28"/>
          <w:szCs w:val="28"/>
          <w:lang w:eastAsia="ru-RU"/>
        </w:rPr>
        <w:t xml:space="preserve"> на получение субсидий из бюджета Пермского края в соответствии с утвержденной формой</w:t>
      </w:r>
      <w:r w:rsidR="000D6514">
        <w:rPr>
          <w:rFonts w:ascii="Times New Roman" w:eastAsia="Times New Roman" w:hAnsi="Times New Roman" w:cs="Times New Roman"/>
          <w:color w:val="000000"/>
          <w:sz w:val="28"/>
          <w:szCs w:val="28"/>
          <w:lang w:eastAsia="ru-RU"/>
        </w:rPr>
        <w:t xml:space="preserve"> (форма заявки – приложение № 1 </w:t>
      </w:r>
      <w:r w:rsidR="00287247">
        <w:rPr>
          <w:rFonts w:ascii="Times New Roman" w:eastAsia="Times New Roman" w:hAnsi="Times New Roman" w:cs="Times New Roman"/>
          <w:color w:val="000000"/>
          <w:sz w:val="28"/>
          <w:szCs w:val="28"/>
          <w:lang w:eastAsia="ru-RU"/>
        </w:rPr>
        <w:t>к Порядку</w:t>
      </w:r>
      <w:r w:rsidR="000D6514">
        <w:rPr>
          <w:rFonts w:ascii="Times New Roman" w:eastAsia="Times New Roman" w:hAnsi="Times New Roman" w:cs="Times New Roman"/>
          <w:color w:val="000000"/>
          <w:sz w:val="28"/>
          <w:szCs w:val="28"/>
          <w:lang w:eastAsia="ru-RU"/>
        </w:rPr>
        <w:t>);</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копии учредительных</w:t>
      </w:r>
      <w:r w:rsidR="00287247">
        <w:rPr>
          <w:rFonts w:ascii="Times New Roman" w:eastAsia="Times New Roman" w:hAnsi="Times New Roman" w:cs="Times New Roman"/>
          <w:color w:val="000000"/>
          <w:sz w:val="28"/>
          <w:szCs w:val="28"/>
          <w:lang w:eastAsia="ru-RU"/>
        </w:rPr>
        <w:t xml:space="preserve"> документов организации (для юридических</w:t>
      </w:r>
      <w:r w:rsidRPr="000D6514">
        <w:rPr>
          <w:rFonts w:ascii="Times New Roman" w:eastAsia="Times New Roman" w:hAnsi="Times New Roman" w:cs="Times New Roman"/>
          <w:color w:val="000000"/>
          <w:sz w:val="28"/>
          <w:szCs w:val="28"/>
          <w:lang w:eastAsia="ru-RU"/>
        </w:rPr>
        <w:t xml:space="preserve"> лиц);</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 xml:space="preserve">копию документа, подтверждающего назначение на должность руководителя организации (копию паспорта </w:t>
      </w:r>
      <w:r w:rsidR="00287247">
        <w:rPr>
          <w:rFonts w:ascii="Times New Roman" w:eastAsia="Times New Roman" w:hAnsi="Times New Roman" w:cs="Times New Roman"/>
          <w:color w:val="000000"/>
          <w:sz w:val="28"/>
          <w:szCs w:val="28"/>
          <w:lang w:eastAsia="ru-RU"/>
        </w:rPr>
        <w:t>индивидуального предпринимателя</w:t>
      </w:r>
      <w:r w:rsidRPr="000D6514">
        <w:rPr>
          <w:rFonts w:ascii="Times New Roman" w:eastAsia="Times New Roman" w:hAnsi="Times New Roman" w:cs="Times New Roman"/>
          <w:color w:val="000000"/>
          <w:sz w:val="28"/>
          <w:szCs w:val="28"/>
          <w:lang w:eastAsia="ru-RU"/>
        </w:rPr>
        <w:t>), либо доверенность</w:t>
      </w:r>
      <w:r w:rsidR="00287247">
        <w:rPr>
          <w:rFonts w:ascii="Times New Roman" w:eastAsia="Times New Roman" w:hAnsi="Times New Roman" w:cs="Times New Roman"/>
          <w:color w:val="000000"/>
          <w:sz w:val="28"/>
          <w:szCs w:val="28"/>
          <w:lang w:eastAsia="ru-RU"/>
        </w:rPr>
        <w:t>, подтверждающую полномочия физического</w:t>
      </w:r>
      <w:r w:rsidRPr="000D6514">
        <w:rPr>
          <w:rFonts w:ascii="Times New Roman" w:eastAsia="Times New Roman" w:hAnsi="Times New Roman" w:cs="Times New Roman"/>
          <w:color w:val="000000"/>
          <w:sz w:val="28"/>
          <w:szCs w:val="28"/>
          <w:lang w:eastAsia="ru-RU"/>
        </w:rPr>
        <w:t xml:space="preserve"> лица на подписание заявки от организации;</w:t>
      </w:r>
    </w:p>
    <w:p w:rsidR="000112C7"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lastRenderedPageBreak/>
        <w:t xml:space="preserve">копии приказов о зачислении воспитанников в организацию (в случае осуществления образовательной деятельности </w:t>
      </w:r>
      <w:r w:rsidR="00287247">
        <w:rPr>
          <w:rFonts w:ascii="Times New Roman" w:eastAsia="Times New Roman" w:hAnsi="Times New Roman" w:cs="Times New Roman"/>
          <w:color w:val="000000"/>
          <w:sz w:val="28"/>
          <w:szCs w:val="28"/>
          <w:lang w:eastAsia="ru-RU"/>
        </w:rPr>
        <w:t xml:space="preserve">индивидуального предпринимателя </w:t>
      </w:r>
      <w:r w:rsidRPr="000D6514">
        <w:rPr>
          <w:rFonts w:ascii="Times New Roman" w:eastAsia="Times New Roman" w:hAnsi="Times New Roman" w:cs="Times New Roman"/>
          <w:color w:val="000000"/>
          <w:sz w:val="28"/>
          <w:szCs w:val="28"/>
          <w:lang w:eastAsia="ru-RU"/>
        </w:rPr>
        <w:t>– копии договоров об образовании).</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Размер субсидий для организации определяется исходя из фактической численности воспитанников, получавших дошкольное образование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 xml:space="preserve">в организации в отчетном периоде, количества дней посещения и получения воспитанниками дошкольного образования в организации в отчетном периоде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и размера расчетных показателей по расходам на обеспечение государственных гарантий прав граждан на получение общедоступного и бесплатного дошкольного образования в дошкольных организациях в расчете на одного воспитанника в разрезе</w:t>
      </w:r>
      <w:proofErr w:type="gramEnd"/>
      <w:r w:rsidRPr="000D6514">
        <w:rPr>
          <w:rFonts w:ascii="Times New Roman" w:eastAsia="Times New Roman" w:hAnsi="Times New Roman" w:cs="Times New Roman"/>
          <w:color w:val="000000"/>
          <w:sz w:val="28"/>
          <w:szCs w:val="28"/>
          <w:lang w:eastAsia="ru-RU"/>
        </w:rPr>
        <w:t xml:space="preserve"> городской и сельской местности, направленности дошкольной организации, длительности пребывания и возрастной категории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в день.</w:t>
      </w:r>
    </w:p>
    <w:p w:rsidR="00625409"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Количество дней посещения и получения воспитанниками дошкольного образования в текущем году не может быть больше установленного количества рабочих дней на текущий год в соответствии с действующим законодательством.</w:t>
      </w:r>
    </w:p>
    <w:p w:rsidR="00A572F3" w:rsidRDefault="00A572F3"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Контактные лица в Министерстве образования и науки Пермского края по приему документов для предоставления субсидии:</w:t>
      </w:r>
    </w:p>
    <w:p w:rsidR="007F54C4" w:rsidRDefault="00A572F3"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color w:val="000000"/>
          <w:sz w:val="28"/>
          <w:szCs w:val="28"/>
        </w:rPr>
        <w:t xml:space="preserve">- </w:t>
      </w:r>
      <w:r w:rsidRPr="00A572F3">
        <w:rPr>
          <w:rFonts w:eastAsiaTheme="minorEastAsia"/>
          <w:color w:val="000000" w:themeColor="dark1"/>
          <w:kern w:val="24"/>
          <w:sz w:val="28"/>
          <w:szCs w:val="28"/>
        </w:rPr>
        <w:t xml:space="preserve">консультант сектора экономического анализа и планирования дошкольного образования </w:t>
      </w:r>
      <w:r w:rsidR="007F54C4" w:rsidRPr="007F54C4">
        <w:rPr>
          <w:rFonts w:eastAsiaTheme="minorEastAsia"/>
          <w:color w:val="000000" w:themeColor="dark1"/>
          <w:kern w:val="24"/>
          <w:sz w:val="28"/>
          <w:szCs w:val="28"/>
        </w:rPr>
        <w:t>Черемных Александра Александровна</w:t>
      </w:r>
      <w:r w:rsidR="007F54C4">
        <w:rPr>
          <w:rFonts w:eastAsiaTheme="minorEastAsia"/>
          <w:color w:val="000000" w:themeColor="dark1"/>
          <w:kern w:val="24"/>
          <w:sz w:val="28"/>
          <w:szCs w:val="28"/>
        </w:rPr>
        <w:t xml:space="preserve">, </w:t>
      </w:r>
      <w:r w:rsidR="007F54C4" w:rsidRPr="007F54C4">
        <w:rPr>
          <w:rFonts w:eastAsiaTheme="minorEastAsia"/>
          <w:color w:val="000000" w:themeColor="dark1"/>
          <w:kern w:val="24"/>
          <w:sz w:val="28"/>
          <w:szCs w:val="28"/>
        </w:rPr>
        <w:t>тел. 217 79 23</w:t>
      </w:r>
      <w:r w:rsidR="007F54C4">
        <w:rPr>
          <w:rFonts w:eastAsiaTheme="minorEastAsia"/>
          <w:color w:val="000000" w:themeColor="dark1"/>
          <w:kern w:val="24"/>
          <w:sz w:val="28"/>
          <w:szCs w:val="28"/>
        </w:rPr>
        <w:t>;</w:t>
      </w:r>
    </w:p>
    <w:p w:rsidR="007E5390" w:rsidRDefault="007F54C4"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начальник отдела экономического анализа и планирования общего образования Байдина Татьяна Владимировна</w:t>
      </w: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тел. 217 69 60</w:t>
      </w:r>
      <w:r>
        <w:rPr>
          <w:rFonts w:eastAsiaTheme="minorEastAsia"/>
          <w:color w:val="000000" w:themeColor="dark1"/>
          <w:kern w:val="24"/>
          <w:sz w:val="28"/>
          <w:szCs w:val="28"/>
        </w:rPr>
        <w:t>.</w:t>
      </w:r>
      <w:r w:rsidRPr="007F54C4">
        <w:rPr>
          <w:rFonts w:eastAsiaTheme="minorEastAsia"/>
          <w:color w:val="000000" w:themeColor="dark1"/>
          <w:kern w:val="24"/>
          <w:sz w:val="28"/>
          <w:szCs w:val="28"/>
        </w:rPr>
        <w:t xml:space="preserve">  </w:t>
      </w:r>
    </w:p>
    <w:p w:rsidR="00287247" w:rsidRDefault="00287247" w:rsidP="007E5390">
      <w:pPr>
        <w:pStyle w:val="a5"/>
        <w:spacing w:before="0" w:beforeAutospacing="0" w:after="0" w:afterAutospacing="0"/>
        <w:ind w:firstLine="705"/>
        <w:rPr>
          <w:b/>
          <w:color w:val="000000"/>
          <w:sz w:val="28"/>
          <w:szCs w:val="28"/>
        </w:rPr>
      </w:pPr>
    </w:p>
    <w:p w:rsidR="0039534C" w:rsidRPr="007E5390" w:rsidRDefault="0039534C" w:rsidP="007E5390">
      <w:pPr>
        <w:pStyle w:val="a5"/>
        <w:spacing w:before="0" w:beforeAutospacing="0" w:after="0" w:afterAutospacing="0"/>
        <w:ind w:firstLine="705"/>
        <w:rPr>
          <w:rFonts w:eastAsiaTheme="minorEastAsia"/>
          <w:color w:val="000000" w:themeColor="dark1"/>
          <w:kern w:val="24"/>
          <w:sz w:val="28"/>
          <w:szCs w:val="28"/>
        </w:rPr>
      </w:pPr>
      <w:r w:rsidRPr="00360E37">
        <w:rPr>
          <w:b/>
          <w:color w:val="000000"/>
          <w:sz w:val="28"/>
          <w:szCs w:val="28"/>
        </w:rPr>
        <w:t>Закрытие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Группа может быть закрыта по инициативе </w:t>
      </w:r>
      <w:r w:rsidR="00360E37">
        <w:rPr>
          <w:rFonts w:ascii="Times New Roman" w:eastAsia="Times New Roman" w:hAnsi="Times New Roman" w:cs="Times New Roman"/>
          <w:color w:val="000000"/>
          <w:sz w:val="28"/>
          <w:szCs w:val="28"/>
          <w:lang w:eastAsia="ru-RU"/>
        </w:rPr>
        <w:t>Организатора</w:t>
      </w:r>
      <w:r w:rsidRPr="00360E37">
        <w:rPr>
          <w:rFonts w:ascii="Times New Roman" w:eastAsia="Times New Roman" w:hAnsi="Times New Roman" w:cs="Times New Roman"/>
          <w:color w:val="000000"/>
          <w:sz w:val="28"/>
          <w:szCs w:val="28"/>
          <w:lang w:eastAsia="ru-RU"/>
        </w:rPr>
        <w:t>.</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В случае</w:t>
      </w:r>
      <w:proofErr w:type="gramStart"/>
      <w:r w:rsidRPr="00360E37">
        <w:rPr>
          <w:rFonts w:ascii="Times New Roman" w:eastAsia="Times New Roman" w:hAnsi="Times New Roman" w:cs="Times New Roman"/>
          <w:color w:val="000000"/>
          <w:sz w:val="28"/>
          <w:szCs w:val="28"/>
          <w:lang w:eastAsia="ru-RU"/>
        </w:rPr>
        <w:t>,</w:t>
      </w:r>
      <w:proofErr w:type="gramEnd"/>
      <w:r w:rsidRPr="00360E37">
        <w:rPr>
          <w:rFonts w:ascii="Times New Roman" w:eastAsia="Times New Roman" w:hAnsi="Times New Roman" w:cs="Times New Roman"/>
          <w:color w:val="000000"/>
          <w:sz w:val="28"/>
          <w:szCs w:val="28"/>
          <w:lang w:eastAsia="ru-RU"/>
        </w:rPr>
        <w:t xml:space="preserve"> если в Группе остается менее 3-х детей.</w:t>
      </w:r>
    </w:p>
    <w:p w:rsidR="0039534C" w:rsidRPr="00360E37"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Приостановлена деятельность Группы по предписанию Государственной инспекцией по надзору и контролю в сфере образования по Пермскому краю, </w:t>
      </w:r>
      <w:r w:rsidR="004B047C">
        <w:rPr>
          <w:rFonts w:ascii="Times New Roman" w:eastAsia="Times New Roman" w:hAnsi="Times New Roman" w:cs="Times New Roman"/>
          <w:color w:val="000000"/>
          <w:sz w:val="28"/>
          <w:szCs w:val="28"/>
          <w:lang w:eastAsia="ru-RU"/>
        </w:rPr>
        <w:t>Управления  Федеральной службы по надзору в сфере защиты прав потребителей и благополучия человека по Пермскому краю</w:t>
      </w:r>
      <w:r w:rsidRPr="00360E37">
        <w:rPr>
          <w:rFonts w:ascii="Times New Roman" w:eastAsia="Times New Roman" w:hAnsi="Times New Roman" w:cs="Times New Roman"/>
          <w:color w:val="000000"/>
          <w:sz w:val="28"/>
          <w:szCs w:val="28"/>
          <w:lang w:eastAsia="ru-RU"/>
        </w:rPr>
        <w:t xml:space="preserve"> или </w:t>
      </w:r>
      <w:r w:rsidR="004B047C">
        <w:rPr>
          <w:rFonts w:ascii="Times New Roman" w:eastAsia="Times New Roman" w:hAnsi="Times New Roman" w:cs="Times New Roman"/>
          <w:color w:val="000000"/>
          <w:sz w:val="28"/>
          <w:szCs w:val="28"/>
          <w:lang w:eastAsia="ru-RU"/>
        </w:rPr>
        <w:t xml:space="preserve">Главного управления </w:t>
      </w:r>
      <w:r w:rsidR="00D34BE0">
        <w:rPr>
          <w:rFonts w:ascii="Times New Roman" w:eastAsia="Times New Roman" w:hAnsi="Times New Roman" w:cs="Times New Roman"/>
          <w:color w:val="000000"/>
          <w:sz w:val="28"/>
          <w:szCs w:val="28"/>
          <w:lang w:eastAsia="ru-RU"/>
        </w:rPr>
        <w:t>МСЧ России по Пермскому краю</w:t>
      </w:r>
      <w:r w:rsidRPr="00360E37">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A6DD5" w:rsidRDefault="003A6DD5"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60E37">
      <w:pPr>
        <w:spacing w:after="0" w:line="240" w:lineRule="auto"/>
        <w:jc w:val="both"/>
        <w:rPr>
          <w:rFonts w:ascii="Times New Roman" w:eastAsia="Times New Roman" w:hAnsi="Times New Roman" w:cs="Times New Roman"/>
          <w:b/>
          <w:color w:val="000000"/>
          <w:sz w:val="28"/>
          <w:szCs w:val="28"/>
          <w:lang w:eastAsia="ru-RU"/>
        </w:rPr>
      </w:pPr>
      <w:proofErr w:type="gramStart"/>
      <w:r w:rsidRPr="00360E37">
        <w:rPr>
          <w:rFonts w:ascii="Times New Roman" w:eastAsia="Times New Roman" w:hAnsi="Times New Roman" w:cs="Times New Roman"/>
          <w:b/>
          <w:color w:val="000000"/>
          <w:sz w:val="28"/>
          <w:szCs w:val="28"/>
          <w:lang w:eastAsia="ru-RU"/>
        </w:rPr>
        <w:lastRenderedPageBreak/>
        <w:t>Контроль за</w:t>
      </w:r>
      <w:proofErr w:type="gramEnd"/>
      <w:r w:rsidRPr="00360E37">
        <w:rPr>
          <w:rFonts w:ascii="Times New Roman" w:eastAsia="Times New Roman" w:hAnsi="Times New Roman" w:cs="Times New Roman"/>
          <w:b/>
          <w:color w:val="000000"/>
          <w:sz w:val="28"/>
          <w:szCs w:val="28"/>
          <w:lang w:eastAsia="ru-RU"/>
        </w:rPr>
        <w:t xml:space="preserve"> организацией работы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C71C8D" w:rsidRDefault="00C71C8D" w:rsidP="003A6DD5">
      <w:pPr>
        <w:spacing w:before="120" w:after="120" w:line="360" w:lineRule="exact"/>
        <w:ind w:firstLine="709"/>
        <w:jc w:val="both"/>
        <w:rPr>
          <w:rFonts w:ascii="Times New Roman" w:hAnsi="Times New Roman" w:cs="Times New Roman"/>
          <w:sz w:val="28"/>
          <w:szCs w:val="28"/>
        </w:rPr>
      </w:pPr>
      <w:proofErr w:type="gramStart"/>
      <w:r w:rsidRPr="00360E37">
        <w:rPr>
          <w:rFonts w:ascii="Times New Roman" w:hAnsi="Times New Roman" w:cs="Times New Roman"/>
          <w:sz w:val="28"/>
          <w:szCs w:val="28"/>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0" w:history="1">
        <w:r w:rsidRPr="00360E37">
          <w:rPr>
            <w:rFonts w:ascii="Times New Roman" w:hAnsi="Times New Roman" w:cs="Times New Roman"/>
            <w:sz w:val="28"/>
            <w:szCs w:val="28"/>
          </w:rPr>
          <w:t>закона</w:t>
        </w:r>
      </w:hyperlink>
      <w:r w:rsidRPr="00360E37">
        <w:rPr>
          <w:rFonts w:ascii="Times New Roman" w:hAnsi="Times New Roman" w:cs="Times New Roman"/>
          <w:sz w:val="28"/>
          <w:szCs w:val="28"/>
        </w:rPr>
        <w:t xml:space="preserve"> от 26 декабря 2008 года N 294-ФЗ "О защите прав юридических лиц </w:t>
      </w:r>
      <w:r w:rsidR="00A572F3">
        <w:rPr>
          <w:rFonts w:ascii="Times New Roman" w:hAnsi="Times New Roman" w:cs="Times New Roman"/>
          <w:sz w:val="28"/>
          <w:szCs w:val="28"/>
        </w:rPr>
        <w:br/>
      </w:r>
      <w:r w:rsidRPr="00360E37">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 с учетом особенностей ор</w:t>
      </w:r>
      <w:r w:rsidR="00D34BE0">
        <w:rPr>
          <w:rFonts w:ascii="Times New Roman" w:hAnsi="Times New Roman" w:cs="Times New Roman"/>
          <w:sz w:val="28"/>
          <w:szCs w:val="28"/>
        </w:rPr>
        <w:t>ганизации и проведения проверок</w:t>
      </w:r>
      <w:r w:rsidRPr="00360E37">
        <w:rPr>
          <w:rFonts w:ascii="Times New Roman" w:hAnsi="Times New Roman" w:cs="Times New Roman"/>
          <w:sz w:val="28"/>
          <w:szCs w:val="28"/>
        </w:rPr>
        <w:t>.</w:t>
      </w:r>
      <w:proofErr w:type="gramEnd"/>
    </w:p>
    <w:p w:rsidR="003A6DD5" w:rsidRDefault="00D34BE0" w:rsidP="003A6DD5">
      <w:pPr>
        <w:spacing w:before="120" w:after="12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Государственный контроль (надзор) в сфере образования за деятельностью образовательных организаций осуществляет </w:t>
      </w:r>
      <w:r w:rsidRPr="00360E37">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ая</w:t>
      </w:r>
      <w:r w:rsidRPr="00360E37">
        <w:rPr>
          <w:rFonts w:ascii="Times New Roman" w:eastAsia="Times New Roman" w:hAnsi="Times New Roman" w:cs="Times New Roman"/>
          <w:color w:val="000000"/>
          <w:sz w:val="28"/>
          <w:szCs w:val="28"/>
          <w:lang w:eastAsia="ru-RU"/>
        </w:rPr>
        <w:t xml:space="preserve"> инспекци</w:t>
      </w:r>
      <w:r>
        <w:rPr>
          <w:rFonts w:ascii="Times New Roman" w:eastAsia="Times New Roman" w:hAnsi="Times New Roman" w:cs="Times New Roman"/>
          <w:color w:val="000000"/>
          <w:sz w:val="28"/>
          <w:szCs w:val="28"/>
          <w:lang w:eastAsia="ru-RU"/>
        </w:rPr>
        <w:t>я</w:t>
      </w:r>
      <w:r w:rsidRPr="00360E37">
        <w:rPr>
          <w:rFonts w:ascii="Times New Roman" w:eastAsia="Times New Roman" w:hAnsi="Times New Roman" w:cs="Times New Roman"/>
          <w:color w:val="000000"/>
          <w:sz w:val="28"/>
          <w:szCs w:val="28"/>
          <w:lang w:eastAsia="ru-RU"/>
        </w:rPr>
        <w:t xml:space="preserve"> по надзору и контролю в сфер</w:t>
      </w:r>
      <w:r>
        <w:rPr>
          <w:rFonts w:ascii="Times New Roman" w:eastAsia="Times New Roman" w:hAnsi="Times New Roman" w:cs="Times New Roman"/>
          <w:color w:val="000000"/>
          <w:sz w:val="28"/>
          <w:szCs w:val="28"/>
          <w:lang w:eastAsia="ru-RU"/>
        </w:rPr>
        <w:t>е образования по Пермскому краю.</w:t>
      </w:r>
      <w:r w:rsidR="003A6DD5" w:rsidRPr="003A6DD5">
        <w:rPr>
          <w:rFonts w:ascii="Times New Roman" w:eastAsia="Times New Roman" w:hAnsi="Times New Roman" w:cs="Times New Roman"/>
          <w:color w:val="000000"/>
          <w:sz w:val="28"/>
          <w:szCs w:val="28"/>
          <w:lang w:eastAsia="ru-RU"/>
        </w:rPr>
        <w:t xml:space="preserve"> </w:t>
      </w:r>
    </w:p>
    <w:p w:rsidR="003A6DD5" w:rsidRDefault="003A6DD5"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Контроль за</w:t>
      </w:r>
      <w:proofErr w:type="gramEnd"/>
      <w:r w:rsidRPr="00360E37">
        <w:rPr>
          <w:rFonts w:ascii="Times New Roman" w:eastAsia="Times New Roman" w:hAnsi="Times New Roman" w:cs="Times New Roman"/>
          <w:color w:val="000000"/>
          <w:sz w:val="28"/>
          <w:szCs w:val="28"/>
          <w:lang w:eastAsia="ru-RU"/>
        </w:rPr>
        <w:t xml:space="preserve"> выполнением санитарных правил осуществляется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 xml:space="preserve">в соответствии с действующим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w:t>
      </w:r>
    </w:p>
    <w:p w:rsidR="00D34BE0" w:rsidRPr="00360E37" w:rsidRDefault="003A6DD5"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 xml:space="preserve">В соответствии с Федеральным законом от 29 декабря 2012 г. </w:t>
      </w:r>
      <w:r w:rsidRPr="00360E37">
        <w:rPr>
          <w:rFonts w:ascii="Times New Roman" w:eastAsia="Times New Roman" w:hAnsi="Times New Roman" w:cs="Times New Roman"/>
          <w:color w:val="000000"/>
          <w:sz w:val="28"/>
          <w:szCs w:val="28"/>
          <w:lang w:eastAsia="ru-RU"/>
        </w:rPr>
        <w:br/>
        <w:t xml:space="preserve">№ 273-ФЗ «Об образовании в Российской Федерации»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w:t>
      </w:r>
      <w:proofErr w:type="gramEnd"/>
      <w:r w:rsidRPr="00360E37">
        <w:rPr>
          <w:rFonts w:ascii="Times New Roman" w:eastAsia="Times New Roman" w:hAnsi="Times New Roman" w:cs="Times New Roman"/>
          <w:color w:val="000000"/>
          <w:sz w:val="28"/>
          <w:szCs w:val="28"/>
          <w:lang w:eastAsia="ru-RU"/>
        </w:rPr>
        <w:t xml:space="preserve">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международном рынках.</w:t>
      </w:r>
    </w:p>
    <w:p w:rsidR="0039534C" w:rsidRPr="00F91DCE" w:rsidRDefault="0039534C" w:rsidP="00F91DCE">
      <w:pPr>
        <w:autoSpaceDE w:val="0"/>
        <w:autoSpaceDN w:val="0"/>
        <w:adjustRightInd w:val="0"/>
        <w:spacing w:before="120" w:after="120" w:line="360" w:lineRule="exact"/>
        <w:ind w:firstLine="540"/>
        <w:jc w:val="both"/>
        <w:rPr>
          <w:rFonts w:ascii="Times New Roman" w:hAnsi="Times New Roman" w:cs="Times New Roman"/>
          <w:sz w:val="28"/>
          <w:szCs w:val="28"/>
        </w:rPr>
      </w:pPr>
      <w:r w:rsidRPr="006E259A">
        <w:rPr>
          <w:rFonts w:ascii="Times New Roman" w:hAnsi="Times New Roman" w:cs="Times New Roman"/>
          <w:sz w:val="28"/>
          <w:szCs w:val="28"/>
        </w:rPr>
        <w:br/>
      </w:r>
      <w:r w:rsidR="00360E37">
        <w:rPr>
          <w:rFonts w:ascii="Times New Roman" w:hAnsi="Times New Roman" w:cs="Times New Roman"/>
          <w:b/>
          <w:sz w:val="28"/>
          <w:szCs w:val="28"/>
        </w:rPr>
        <w:t>Правовое регулирование</w:t>
      </w:r>
    </w:p>
    <w:p w:rsidR="00360E37" w:rsidRDefault="00360E37" w:rsidP="00360E37">
      <w:pPr>
        <w:spacing w:after="0" w:line="240" w:lineRule="auto"/>
        <w:jc w:val="both"/>
        <w:rPr>
          <w:rFonts w:ascii="Times New Roman" w:hAnsi="Times New Roman" w:cs="Times New Roman"/>
          <w:b/>
          <w:sz w:val="28"/>
          <w:szCs w:val="28"/>
        </w:rPr>
      </w:pPr>
    </w:p>
    <w:p w:rsidR="00360E37" w:rsidRPr="00360E37" w:rsidRDefault="00360E37"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60E37">
        <w:rPr>
          <w:rFonts w:ascii="Times New Roman" w:hAnsi="Times New Roman" w:cs="Times New Roman"/>
          <w:sz w:val="28"/>
          <w:szCs w:val="28"/>
        </w:rPr>
        <w:t>Правовое регулирование создания и осуществления деятельности образовательного учреждения, как государственного, так и негосударственного, строится на общих принципах и регламентируется в большинстве случаев одними и теми же законодательными и нормативно-правовыми актами.</w:t>
      </w:r>
    </w:p>
    <w:p w:rsidR="00F91DCE"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lastRenderedPageBreak/>
        <w:t>1.</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Трудовой кодекс Российской Федерации</w:t>
      </w:r>
      <w:r w:rsidR="00BD3143">
        <w:rPr>
          <w:rFonts w:ascii="Times New Roman" w:hAnsi="Times New Roman" w:cs="Times New Roman"/>
          <w:sz w:val="28"/>
          <w:szCs w:val="28"/>
        </w:rPr>
        <w:t>» о</w:t>
      </w:r>
      <w:r w:rsidR="001E3357">
        <w:rPr>
          <w:rFonts w:ascii="Times New Roman" w:hAnsi="Times New Roman" w:cs="Times New Roman"/>
          <w:sz w:val="28"/>
          <w:szCs w:val="28"/>
        </w:rPr>
        <w:t>т 30 декабря 2001 г. № 197 – ФЗ;</w:t>
      </w:r>
      <w:r w:rsidRPr="00360E37">
        <w:rPr>
          <w:rFonts w:ascii="Times New Roman" w:hAnsi="Times New Roman" w:cs="Times New Roman"/>
          <w:sz w:val="28"/>
          <w:szCs w:val="28"/>
        </w:rPr>
        <w:br/>
        <w:t>2.</w:t>
      </w:r>
      <w:r w:rsidR="001E3357">
        <w:rPr>
          <w:rFonts w:ascii="Times New Roman" w:hAnsi="Times New Roman" w:cs="Times New Roman"/>
          <w:sz w:val="28"/>
          <w:szCs w:val="28"/>
        </w:rPr>
        <w:t xml:space="preserve"> </w:t>
      </w:r>
      <w:r w:rsidRPr="00360E37">
        <w:rPr>
          <w:rFonts w:ascii="Times New Roman" w:hAnsi="Times New Roman" w:cs="Times New Roman"/>
          <w:sz w:val="28"/>
          <w:szCs w:val="28"/>
        </w:rPr>
        <w:t>Гражданский кодекс Российской Федерации;</w:t>
      </w:r>
    </w:p>
    <w:p w:rsidR="00360E37"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t>3.</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12 января 1996 г. № 7 - ФЗ</w:t>
      </w:r>
      <w:r w:rsidRPr="00360E37">
        <w:rPr>
          <w:rFonts w:ascii="Times New Roman" w:hAnsi="Times New Roman" w:cs="Times New Roman"/>
          <w:sz w:val="28"/>
          <w:szCs w:val="28"/>
        </w:rPr>
        <w:t xml:space="preserve"> «О некоммерческих организациях»;</w:t>
      </w:r>
      <w:r w:rsidRPr="00360E37">
        <w:rPr>
          <w:rFonts w:ascii="Times New Roman" w:hAnsi="Times New Roman" w:cs="Times New Roman"/>
          <w:sz w:val="28"/>
          <w:szCs w:val="28"/>
        </w:rPr>
        <w:br/>
        <w:t xml:space="preserve">4. Федеральный закон </w:t>
      </w:r>
      <w:r>
        <w:rPr>
          <w:rFonts w:ascii="Times New Roman" w:hAnsi="Times New Roman" w:cs="Times New Roman"/>
          <w:sz w:val="28"/>
          <w:szCs w:val="28"/>
        </w:rPr>
        <w:t xml:space="preserve">от 29 декабря 2012 </w:t>
      </w:r>
      <w:r w:rsidRPr="00360E37">
        <w:rPr>
          <w:rFonts w:ascii="Times New Roman" w:hAnsi="Times New Roman" w:cs="Times New Roman"/>
          <w:sz w:val="28"/>
          <w:szCs w:val="28"/>
        </w:rPr>
        <w:t xml:space="preserve">№273-ФЗ </w:t>
      </w:r>
      <w:r w:rsidR="00BD3143">
        <w:rPr>
          <w:rFonts w:ascii="Times New Roman" w:hAnsi="Times New Roman" w:cs="Times New Roman"/>
          <w:sz w:val="28"/>
          <w:szCs w:val="28"/>
        </w:rPr>
        <w:t xml:space="preserve">«Об образовании </w:t>
      </w:r>
      <w:r w:rsidR="001E3357">
        <w:rPr>
          <w:rFonts w:ascii="Times New Roman" w:hAnsi="Times New Roman" w:cs="Times New Roman"/>
          <w:sz w:val="28"/>
          <w:szCs w:val="28"/>
        </w:rPr>
        <w:br/>
      </w:r>
      <w:r w:rsidR="00BD3143">
        <w:rPr>
          <w:rFonts w:ascii="Times New Roman" w:hAnsi="Times New Roman" w:cs="Times New Roman"/>
          <w:sz w:val="28"/>
          <w:szCs w:val="28"/>
        </w:rPr>
        <w:t xml:space="preserve">в </w:t>
      </w:r>
      <w:r w:rsidRPr="00360E37">
        <w:rPr>
          <w:rFonts w:ascii="Times New Roman" w:hAnsi="Times New Roman" w:cs="Times New Roman"/>
          <w:sz w:val="28"/>
          <w:szCs w:val="28"/>
        </w:rPr>
        <w:t>Российской Федерации»</w:t>
      </w:r>
      <w:r w:rsidR="00BD3143">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5. </w:t>
      </w:r>
      <w:r w:rsidRPr="00360E37">
        <w:rPr>
          <w:rFonts w:ascii="Times New Roman" w:hAnsi="Times New Roman" w:cs="Times New Roman"/>
          <w:sz w:val="28"/>
          <w:szCs w:val="28"/>
        </w:rPr>
        <w:t xml:space="preserve">Федеральный закон Российской Федерации </w:t>
      </w:r>
      <w:r w:rsidRPr="00BD3143">
        <w:rPr>
          <w:rFonts w:ascii="Times New Roman" w:hAnsi="Times New Roman" w:cs="Times New Roman"/>
          <w:sz w:val="28"/>
          <w:szCs w:val="28"/>
        </w:rPr>
        <w:t>от 8 августа 2001 г. № 129 – ФЗ «О государственной регистрации юридических лиц и индивидуальных предпринимателей»</w:t>
      </w:r>
      <w:r>
        <w:rPr>
          <w:rFonts w:ascii="Times New Roman" w:hAnsi="Times New Roman" w:cs="Times New Roman"/>
          <w:sz w:val="28"/>
          <w:szCs w:val="28"/>
        </w:rPr>
        <w:t>;</w:t>
      </w:r>
    </w:p>
    <w:p w:rsidR="001E3357" w:rsidRP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6. </w:t>
      </w:r>
      <w:r w:rsidRPr="001E3357">
        <w:rPr>
          <w:rFonts w:ascii="Times New Roman" w:hAnsi="Times New Roman" w:cs="Times New Roman"/>
          <w:sz w:val="28"/>
          <w:szCs w:val="28"/>
        </w:rPr>
        <w:t>Федеральный закон от 04.05.2</w:t>
      </w:r>
      <w:r>
        <w:rPr>
          <w:rFonts w:ascii="Times New Roman" w:hAnsi="Times New Roman" w:cs="Times New Roman"/>
          <w:sz w:val="28"/>
          <w:szCs w:val="28"/>
        </w:rPr>
        <w:t xml:space="preserve">011 N 99-ФЗ </w:t>
      </w:r>
      <w:r w:rsidRPr="001E3357">
        <w:rPr>
          <w:rFonts w:ascii="Times New Roman" w:hAnsi="Times New Roman" w:cs="Times New Roman"/>
          <w:sz w:val="28"/>
          <w:szCs w:val="28"/>
        </w:rPr>
        <w:t>"О лицензировании отдельных видов деятельности"</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7. </w:t>
      </w:r>
      <w:r w:rsidRPr="00360E37">
        <w:rPr>
          <w:rFonts w:ascii="Times New Roman" w:hAnsi="Times New Roman" w:cs="Times New Roman"/>
          <w:sz w:val="28"/>
          <w:szCs w:val="28"/>
        </w:rPr>
        <w:t xml:space="preserve">Закон Российской </w:t>
      </w:r>
      <w:r>
        <w:rPr>
          <w:rFonts w:ascii="Times New Roman" w:hAnsi="Times New Roman" w:cs="Times New Roman"/>
          <w:sz w:val="28"/>
          <w:szCs w:val="28"/>
        </w:rPr>
        <w:t>Ф</w:t>
      </w:r>
      <w:r w:rsidRPr="00360E37">
        <w:rPr>
          <w:rFonts w:ascii="Times New Roman" w:hAnsi="Times New Roman" w:cs="Times New Roman"/>
          <w:sz w:val="28"/>
          <w:szCs w:val="28"/>
        </w:rPr>
        <w:t xml:space="preserve">едерации </w:t>
      </w:r>
      <w:r>
        <w:rPr>
          <w:rFonts w:ascii="Times New Roman" w:hAnsi="Times New Roman" w:cs="Times New Roman"/>
          <w:sz w:val="28"/>
          <w:szCs w:val="28"/>
        </w:rPr>
        <w:t xml:space="preserve">от 7 февраля 1992 г. № 2300-1 </w:t>
      </w:r>
      <w:r w:rsidRPr="00360E37">
        <w:rPr>
          <w:rFonts w:ascii="Times New Roman" w:hAnsi="Times New Roman" w:cs="Times New Roman"/>
          <w:sz w:val="28"/>
          <w:szCs w:val="28"/>
        </w:rPr>
        <w:t xml:space="preserve">«О защите прав потребителей» </w:t>
      </w:r>
      <w:r>
        <w:rPr>
          <w:rFonts w:ascii="Times New Roman" w:hAnsi="Times New Roman" w:cs="Times New Roman"/>
          <w:sz w:val="28"/>
          <w:szCs w:val="28"/>
        </w:rPr>
        <w:t>(в редакции от 2 июля 2013 г.);</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8. </w:t>
      </w:r>
      <w:r w:rsidRPr="00360E37">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от 28 октября 2013 г. № 966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 xml:space="preserve"> (вместе с «Положением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w:t>
      </w:r>
      <w:r w:rsidRPr="00360E37">
        <w:rPr>
          <w:rFonts w:ascii="Times New Roman" w:hAnsi="Times New Roman" w:cs="Times New Roman"/>
          <w:sz w:val="28"/>
          <w:szCs w:val="28"/>
        </w:rPr>
        <w:t>;</w:t>
      </w:r>
    </w:p>
    <w:p w:rsidR="005B6476"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9.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10</w:t>
      </w:r>
      <w:r w:rsidR="005B6476">
        <w:rPr>
          <w:rFonts w:ascii="Times New Roman" w:hAnsi="Times New Roman" w:cs="Times New Roman"/>
          <w:sz w:val="28"/>
          <w:szCs w:val="28"/>
        </w:rPr>
        <w:t xml:space="preserve">. Приказ </w:t>
      </w:r>
      <w:proofErr w:type="spellStart"/>
      <w:r w:rsidR="005B6476">
        <w:rPr>
          <w:rFonts w:ascii="Times New Roman" w:hAnsi="Times New Roman" w:cs="Times New Roman"/>
          <w:sz w:val="28"/>
          <w:szCs w:val="28"/>
        </w:rPr>
        <w:t>Минобрнауки</w:t>
      </w:r>
      <w:proofErr w:type="spellEnd"/>
      <w:r w:rsidR="005B6476">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11. </w:t>
      </w:r>
      <w:r w:rsidRPr="00360E37">
        <w:rPr>
          <w:rFonts w:ascii="Times New Roman" w:hAnsi="Times New Roman" w:cs="Times New Roman"/>
          <w:sz w:val="28"/>
          <w:szCs w:val="28"/>
        </w:rPr>
        <w:t>СанПиН 2.4.1.3</w:t>
      </w:r>
      <w:r>
        <w:rPr>
          <w:rFonts w:ascii="Times New Roman" w:hAnsi="Times New Roman" w:cs="Times New Roman"/>
          <w:sz w:val="28"/>
          <w:szCs w:val="28"/>
        </w:rPr>
        <w:t>147</w:t>
      </w:r>
      <w:r w:rsidRPr="00360E37">
        <w:rPr>
          <w:rFonts w:ascii="Times New Roman" w:hAnsi="Times New Roman" w:cs="Times New Roman"/>
          <w:sz w:val="28"/>
          <w:szCs w:val="28"/>
        </w:rPr>
        <w:t xml:space="preserve">-13 «Санитарно-эпидемиологические требования </w:t>
      </w:r>
      <w:r>
        <w:rPr>
          <w:rFonts w:ascii="Times New Roman" w:hAnsi="Times New Roman" w:cs="Times New Roman"/>
          <w:sz w:val="28"/>
          <w:szCs w:val="28"/>
        </w:rPr>
        <w:br/>
      </w:r>
      <w:r w:rsidRPr="00360E37">
        <w:rPr>
          <w:rFonts w:ascii="Times New Roman" w:hAnsi="Times New Roman" w:cs="Times New Roman"/>
          <w:sz w:val="28"/>
          <w:szCs w:val="28"/>
        </w:rPr>
        <w:t xml:space="preserve">к </w:t>
      </w:r>
      <w:r>
        <w:rPr>
          <w:rFonts w:ascii="Times New Roman" w:hAnsi="Times New Roman" w:cs="Times New Roman"/>
          <w:sz w:val="28"/>
          <w:szCs w:val="28"/>
        </w:rPr>
        <w:t xml:space="preserve">дошкольным группам, размещенным в жилых помещениях жилищного фонда.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эпидемиологические правила и нормативы</w:t>
      </w:r>
      <w:r w:rsidRPr="00360E37">
        <w:rPr>
          <w:rFonts w:ascii="Times New Roman" w:hAnsi="Times New Roman" w:cs="Times New Roman"/>
          <w:sz w:val="28"/>
          <w:szCs w:val="28"/>
        </w:rPr>
        <w:t xml:space="preserve">», утвержденные </w:t>
      </w:r>
      <w:r>
        <w:rPr>
          <w:rFonts w:ascii="Times New Roman" w:hAnsi="Times New Roman" w:cs="Times New Roman"/>
          <w:sz w:val="28"/>
          <w:szCs w:val="28"/>
        </w:rPr>
        <w:t xml:space="preserve">Постановлением </w:t>
      </w:r>
      <w:r w:rsidRPr="00360E37">
        <w:rPr>
          <w:rFonts w:ascii="Times New Roman" w:hAnsi="Times New Roman" w:cs="Times New Roman"/>
          <w:sz w:val="28"/>
          <w:szCs w:val="28"/>
        </w:rPr>
        <w:t>Главн</w:t>
      </w:r>
      <w:r>
        <w:rPr>
          <w:rFonts w:ascii="Times New Roman" w:hAnsi="Times New Roman" w:cs="Times New Roman"/>
          <w:sz w:val="28"/>
          <w:szCs w:val="28"/>
        </w:rPr>
        <w:t>ого</w:t>
      </w:r>
      <w:r w:rsidRPr="00360E3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60E3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60E37">
        <w:rPr>
          <w:rFonts w:ascii="Times New Roman" w:hAnsi="Times New Roman" w:cs="Times New Roman"/>
          <w:sz w:val="28"/>
          <w:szCs w:val="28"/>
        </w:rPr>
        <w:t xml:space="preserve"> врач</w:t>
      </w:r>
      <w:r>
        <w:rPr>
          <w:rFonts w:ascii="Times New Roman" w:hAnsi="Times New Roman" w:cs="Times New Roman"/>
          <w:sz w:val="28"/>
          <w:szCs w:val="28"/>
        </w:rPr>
        <w:t>а</w:t>
      </w:r>
      <w:r w:rsidRPr="00360E3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19 декабря 2013 № 68</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12. Закон Пермского края от 12 марта 2014 г. № 308 – ПК «Об образовании </w:t>
      </w:r>
      <w:r>
        <w:rPr>
          <w:rFonts w:ascii="Times New Roman" w:hAnsi="Times New Roman" w:cs="Times New Roman"/>
          <w:sz w:val="28"/>
          <w:szCs w:val="28"/>
        </w:rPr>
        <w:br/>
        <w:t>в Пермском крае» (принят Законодательным Собранием Пермского края 20 февраля 2014 г.);</w:t>
      </w:r>
    </w:p>
    <w:p w:rsidR="0039534C" w:rsidRPr="004B6B25" w:rsidRDefault="001E3357"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Times New Roman" w:hAnsi="Times New Roman" w:cs="Times New Roman"/>
          <w:color w:val="000000"/>
          <w:sz w:val="28"/>
          <w:szCs w:val="28"/>
          <w:lang w:eastAsia="ru-RU"/>
        </w:rPr>
        <w:t>Постановление</w:t>
      </w:r>
      <w:r w:rsidRPr="00360E37">
        <w:rPr>
          <w:rFonts w:ascii="Times New Roman" w:eastAsia="Times New Roman" w:hAnsi="Times New Roman" w:cs="Times New Roman"/>
          <w:color w:val="000000"/>
          <w:sz w:val="28"/>
          <w:szCs w:val="28"/>
          <w:lang w:eastAsia="ru-RU"/>
        </w:rPr>
        <w:t xml:space="preserve"> Правительства Пермского края от 5 марта 2014 г. </w:t>
      </w:r>
      <w:r w:rsidRPr="00360E37">
        <w:rPr>
          <w:rFonts w:ascii="Times New Roman" w:eastAsia="Times New Roman" w:hAnsi="Times New Roman" w:cs="Times New Roman"/>
          <w:color w:val="000000"/>
          <w:sz w:val="28"/>
          <w:szCs w:val="28"/>
          <w:lang w:eastAsia="ru-RU"/>
        </w:rPr>
        <w:br/>
        <w:t xml:space="preserve">№ 138-п «Об утверждении Порядка предоставления субсидий из бюджета Пермского края частным дошкольным образовательным организациям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индивидуальным предпринимателям, осуществляющим образовательную деятельность по образовательным программам дошкольного образования».</w:t>
      </w:r>
      <w:r w:rsidR="00360E37" w:rsidRPr="00360E37">
        <w:rPr>
          <w:rFonts w:ascii="Times New Roman" w:hAnsi="Times New Roman" w:cs="Times New Roman"/>
          <w:sz w:val="28"/>
          <w:szCs w:val="28"/>
        </w:rPr>
        <w:br/>
      </w:r>
    </w:p>
    <w:sectPr w:rsidR="0039534C" w:rsidRPr="004B6B25" w:rsidSect="00360E37">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5AC"/>
    <w:multiLevelType w:val="hybridMultilevel"/>
    <w:tmpl w:val="313EA13A"/>
    <w:lvl w:ilvl="0" w:tplc="D5663B70">
      <w:start w:val="1"/>
      <w:numFmt w:val="bullet"/>
      <w:lvlText w:val="•"/>
      <w:lvlJc w:val="left"/>
      <w:pPr>
        <w:tabs>
          <w:tab w:val="num" w:pos="720"/>
        </w:tabs>
        <w:ind w:left="720" w:hanging="360"/>
      </w:pPr>
      <w:rPr>
        <w:rFonts w:ascii="Arial" w:hAnsi="Arial" w:hint="default"/>
      </w:rPr>
    </w:lvl>
    <w:lvl w:ilvl="1" w:tplc="876E1D78" w:tentative="1">
      <w:start w:val="1"/>
      <w:numFmt w:val="bullet"/>
      <w:lvlText w:val="•"/>
      <w:lvlJc w:val="left"/>
      <w:pPr>
        <w:tabs>
          <w:tab w:val="num" w:pos="1440"/>
        </w:tabs>
        <w:ind w:left="1440" w:hanging="360"/>
      </w:pPr>
      <w:rPr>
        <w:rFonts w:ascii="Arial" w:hAnsi="Arial" w:hint="default"/>
      </w:rPr>
    </w:lvl>
    <w:lvl w:ilvl="2" w:tplc="0F46475E" w:tentative="1">
      <w:start w:val="1"/>
      <w:numFmt w:val="bullet"/>
      <w:lvlText w:val="•"/>
      <w:lvlJc w:val="left"/>
      <w:pPr>
        <w:tabs>
          <w:tab w:val="num" w:pos="2160"/>
        </w:tabs>
        <w:ind w:left="2160" w:hanging="360"/>
      </w:pPr>
      <w:rPr>
        <w:rFonts w:ascii="Arial" w:hAnsi="Arial" w:hint="default"/>
      </w:rPr>
    </w:lvl>
    <w:lvl w:ilvl="3" w:tplc="33EEA97C" w:tentative="1">
      <w:start w:val="1"/>
      <w:numFmt w:val="bullet"/>
      <w:lvlText w:val="•"/>
      <w:lvlJc w:val="left"/>
      <w:pPr>
        <w:tabs>
          <w:tab w:val="num" w:pos="2880"/>
        </w:tabs>
        <w:ind w:left="2880" w:hanging="360"/>
      </w:pPr>
      <w:rPr>
        <w:rFonts w:ascii="Arial" w:hAnsi="Arial" w:hint="default"/>
      </w:rPr>
    </w:lvl>
    <w:lvl w:ilvl="4" w:tplc="735AD236" w:tentative="1">
      <w:start w:val="1"/>
      <w:numFmt w:val="bullet"/>
      <w:lvlText w:val="•"/>
      <w:lvlJc w:val="left"/>
      <w:pPr>
        <w:tabs>
          <w:tab w:val="num" w:pos="3600"/>
        </w:tabs>
        <w:ind w:left="3600" w:hanging="360"/>
      </w:pPr>
      <w:rPr>
        <w:rFonts w:ascii="Arial" w:hAnsi="Arial" w:hint="default"/>
      </w:rPr>
    </w:lvl>
    <w:lvl w:ilvl="5" w:tplc="F6A0E596" w:tentative="1">
      <w:start w:val="1"/>
      <w:numFmt w:val="bullet"/>
      <w:lvlText w:val="•"/>
      <w:lvlJc w:val="left"/>
      <w:pPr>
        <w:tabs>
          <w:tab w:val="num" w:pos="4320"/>
        </w:tabs>
        <w:ind w:left="4320" w:hanging="360"/>
      </w:pPr>
      <w:rPr>
        <w:rFonts w:ascii="Arial" w:hAnsi="Arial" w:hint="default"/>
      </w:rPr>
    </w:lvl>
    <w:lvl w:ilvl="6" w:tplc="5EC07F4A" w:tentative="1">
      <w:start w:val="1"/>
      <w:numFmt w:val="bullet"/>
      <w:lvlText w:val="•"/>
      <w:lvlJc w:val="left"/>
      <w:pPr>
        <w:tabs>
          <w:tab w:val="num" w:pos="5040"/>
        </w:tabs>
        <w:ind w:left="5040" w:hanging="360"/>
      </w:pPr>
      <w:rPr>
        <w:rFonts w:ascii="Arial" w:hAnsi="Arial" w:hint="default"/>
      </w:rPr>
    </w:lvl>
    <w:lvl w:ilvl="7" w:tplc="C1C6680C" w:tentative="1">
      <w:start w:val="1"/>
      <w:numFmt w:val="bullet"/>
      <w:lvlText w:val="•"/>
      <w:lvlJc w:val="left"/>
      <w:pPr>
        <w:tabs>
          <w:tab w:val="num" w:pos="5760"/>
        </w:tabs>
        <w:ind w:left="5760" w:hanging="360"/>
      </w:pPr>
      <w:rPr>
        <w:rFonts w:ascii="Arial" w:hAnsi="Arial" w:hint="default"/>
      </w:rPr>
    </w:lvl>
    <w:lvl w:ilvl="8" w:tplc="11D8E266" w:tentative="1">
      <w:start w:val="1"/>
      <w:numFmt w:val="bullet"/>
      <w:lvlText w:val="•"/>
      <w:lvlJc w:val="left"/>
      <w:pPr>
        <w:tabs>
          <w:tab w:val="num" w:pos="6480"/>
        </w:tabs>
        <w:ind w:left="6480" w:hanging="360"/>
      </w:pPr>
      <w:rPr>
        <w:rFonts w:ascii="Arial" w:hAnsi="Arial" w:hint="default"/>
      </w:rPr>
    </w:lvl>
  </w:abstractNum>
  <w:abstractNum w:abstractNumId="1">
    <w:nsid w:val="24B90D4B"/>
    <w:multiLevelType w:val="hybridMultilevel"/>
    <w:tmpl w:val="2C3E982E"/>
    <w:lvl w:ilvl="0" w:tplc="83D0360A">
      <w:start w:val="1"/>
      <w:numFmt w:val="bullet"/>
      <w:lvlText w:val="•"/>
      <w:lvlJc w:val="left"/>
      <w:pPr>
        <w:tabs>
          <w:tab w:val="num" w:pos="720"/>
        </w:tabs>
        <w:ind w:left="720" w:hanging="360"/>
      </w:pPr>
      <w:rPr>
        <w:rFonts w:ascii="Arial" w:hAnsi="Arial" w:hint="default"/>
      </w:rPr>
    </w:lvl>
    <w:lvl w:ilvl="1" w:tplc="904C596C" w:tentative="1">
      <w:start w:val="1"/>
      <w:numFmt w:val="bullet"/>
      <w:lvlText w:val="•"/>
      <w:lvlJc w:val="left"/>
      <w:pPr>
        <w:tabs>
          <w:tab w:val="num" w:pos="1440"/>
        </w:tabs>
        <w:ind w:left="1440" w:hanging="360"/>
      </w:pPr>
      <w:rPr>
        <w:rFonts w:ascii="Arial" w:hAnsi="Arial" w:hint="default"/>
      </w:rPr>
    </w:lvl>
    <w:lvl w:ilvl="2" w:tplc="02000C62" w:tentative="1">
      <w:start w:val="1"/>
      <w:numFmt w:val="bullet"/>
      <w:lvlText w:val="•"/>
      <w:lvlJc w:val="left"/>
      <w:pPr>
        <w:tabs>
          <w:tab w:val="num" w:pos="2160"/>
        </w:tabs>
        <w:ind w:left="2160" w:hanging="360"/>
      </w:pPr>
      <w:rPr>
        <w:rFonts w:ascii="Arial" w:hAnsi="Arial" w:hint="default"/>
      </w:rPr>
    </w:lvl>
    <w:lvl w:ilvl="3" w:tplc="88663748" w:tentative="1">
      <w:start w:val="1"/>
      <w:numFmt w:val="bullet"/>
      <w:lvlText w:val="•"/>
      <w:lvlJc w:val="left"/>
      <w:pPr>
        <w:tabs>
          <w:tab w:val="num" w:pos="2880"/>
        </w:tabs>
        <w:ind w:left="2880" w:hanging="360"/>
      </w:pPr>
      <w:rPr>
        <w:rFonts w:ascii="Arial" w:hAnsi="Arial" w:hint="default"/>
      </w:rPr>
    </w:lvl>
    <w:lvl w:ilvl="4" w:tplc="2744DEB4" w:tentative="1">
      <w:start w:val="1"/>
      <w:numFmt w:val="bullet"/>
      <w:lvlText w:val="•"/>
      <w:lvlJc w:val="left"/>
      <w:pPr>
        <w:tabs>
          <w:tab w:val="num" w:pos="3600"/>
        </w:tabs>
        <w:ind w:left="3600" w:hanging="360"/>
      </w:pPr>
      <w:rPr>
        <w:rFonts w:ascii="Arial" w:hAnsi="Arial" w:hint="default"/>
      </w:rPr>
    </w:lvl>
    <w:lvl w:ilvl="5" w:tplc="638420DC" w:tentative="1">
      <w:start w:val="1"/>
      <w:numFmt w:val="bullet"/>
      <w:lvlText w:val="•"/>
      <w:lvlJc w:val="left"/>
      <w:pPr>
        <w:tabs>
          <w:tab w:val="num" w:pos="4320"/>
        </w:tabs>
        <w:ind w:left="4320" w:hanging="360"/>
      </w:pPr>
      <w:rPr>
        <w:rFonts w:ascii="Arial" w:hAnsi="Arial" w:hint="default"/>
      </w:rPr>
    </w:lvl>
    <w:lvl w:ilvl="6" w:tplc="1B6A31BA" w:tentative="1">
      <w:start w:val="1"/>
      <w:numFmt w:val="bullet"/>
      <w:lvlText w:val="•"/>
      <w:lvlJc w:val="left"/>
      <w:pPr>
        <w:tabs>
          <w:tab w:val="num" w:pos="5040"/>
        </w:tabs>
        <w:ind w:left="5040" w:hanging="360"/>
      </w:pPr>
      <w:rPr>
        <w:rFonts w:ascii="Arial" w:hAnsi="Arial" w:hint="default"/>
      </w:rPr>
    </w:lvl>
    <w:lvl w:ilvl="7" w:tplc="118A3ABC" w:tentative="1">
      <w:start w:val="1"/>
      <w:numFmt w:val="bullet"/>
      <w:lvlText w:val="•"/>
      <w:lvlJc w:val="left"/>
      <w:pPr>
        <w:tabs>
          <w:tab w:val="num" w:pos="5760"/>
        </w:tabs>
        <w:ind w:left="5760" w:hanging="360"/>
      </w:pPr>
      <w:rPr>
        <w:rFonts w:ascii="Arial" w:hAnsi="Arial" w:hint="default"/>
      </w:rPr>
    </w:lvl>
    <w:lvl w:ilvl="8" w:tplc="9F3A1684" w:tentative="1">
      <w:start w:val="1"/>
      <w:numFmt w:val="bullet"/>
      <w:lvlText w:val="•"/>
      <w:lvlJc w:val="left"/>
      <w:pPr>
        <w:tabs>
          <w:tab w:val="num" w:pos="6480"/>
        </w:tabs>
        <w:ind w:left="6480" w:hanging="360"/>
      </w:pPr>
      <w:rPr>
        <w:rFonts w:ascii="Arial" w:hAnsi="Arial" w:hint="default"/>
      </w:rPr>
    </w:lvl>
  </w:abstractNum>
  <w:abstractNum w:abstractNumId="2">
    <w:nsid w:val="336436A0"/>
    <w:multiLevelType w:val="multilevel"/>
    <w:tmpl w:val="B48047F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nsid w:val="46531663"/>
    <w:multiLevelType w:val="hybridMultilevel"/>
    <w:tmpl w:val="F8DEFA2A"/>
    <w:lvl w:ilvl="0" w:tplc="BC4412F2">
      <w:start w:val="1"/>
      <w:numFmt w:val="bullet"/>
      <w:lvlText w:val="•"/>
      <w:lvlJc w:val="left"/>
      <w:pPr>
        <w:tabs>
          <w:tab w:val="num" w:pos="720"/>
        </w:tabs>
        <w:ind w:left="720" w:hanging="360"/>
      </w:pPr>
      <w:rPr>
        <w:rFonts w:ascii="Arial" w:hAnsi="Arial" w:hint="default"/>
      </w:rPr>
    </w:lvl>
    <w:lvl w:ilvl="1" w:tplc="19E61112" w:tentative="1">
      <w:start w:val="1"/>
      <w:numFmt w:val="bullet"/>
      <w:lvlText w:val="•"/>
      <w:lvlJc w:val="left"/>
      <w:pPr>
        <w:tabs>
          <w:tab w:val="num" w:pos="1440"/>
        </w:tabs>
        <w:ind w:left="1440" w:hanging="360"/>
      </w:pPr>
      <w:rPr>
        <w:rFonts w:ascii="Arial" w:hAnsi="Arial" w:hint="default"/>
      </w:rPr>
    </w:lvl>
    <w:lvl w:ilvl="2" w:tplc="5F5CC6C2" w:tentative="1">
      <w:start w:val="1"/>
      <w:numFmt w:val="bullet"/>
      <w:lvlText w:val="•"/>
      <w:lvlJc w:val="left"/>
      <w:pPr>
        <w:tabs>
          <w:tab w:val="num" w:pos="2160"/>
        </w:tabs>
        <w:ind w:left="2160" w:hanging="360"/>
      </w:pPr>
      <w:rPr>
        <w:rFonts w:ascii="Arial" w:hAnsi="Arial" w:hint="default"/>
      </w:rPr>
    </w:lvl>
    <w:lvl w:ilvl="3" w:tplc="804E9552" w:tentative="1">
      <w:start w:val="1"/>
      <w:numFmt w:val="bullet"/>
      <w:lvlText w:val="•"/>
      <w:lvlJc w:val="left"/>
      <w:pPr>
        <w:tabs>
          <w:tab w:val="num" w:pos="2880"/>
        </w:tabs>
        <w:ind w:left="2880" w:hanging="360"/>
      </w:pPr>
      <w:rPr>
        <w:rFonts w:ascii="Arial" w:hAnsi="Arial" w:hint="default"/>
      </w:rPr>
    </w:lvl>
    <w:lvl w:ilvl="4" w:tplc="114E443C" w:tentative="1">
      <w:start w:val="1"/>
      <w:numFmt w:val="bullet"/>
      <w:lvlText w:val="•"/>
      <w:lvlJc w:val="left"/>
      <w:pPr>
        <w:tabs>
          <w:tab w:val="num" w:pos="3600"/>
        </w:tabs>
        <w:ind w:left="3600" w:hanging="360"/>
      </w:pPr>
      <w:rPr>
        <w:rFonts w:ascii="Arial" w:hAnsi="Arial" w:hint="default"/>
      </w:rPr>
    </w:lvl>
    <w:lvl w:ilvl="5" w:tplc="37F4D48C" w:tentative="1">
      <w:start w:val="1"/>
      <w:numFmt w:val="bullet"/>
      <w:lvlText w:val="•"/>
      <w:lvlJc w:val="left"/>
      <w:pPr>
        <w:tabs>
          <w:tab w:val="num" w:pos="4320"/>
        </w:tabs>
        <w:ind w:left="4320" w:hanging="360"/>
      </w:pPr>
      <w:rPr>
        <w:rFonts w:ascii="Arial" w:hAnsi="Arial" w:hint="default"/>
      </w:rPr>
    </w:lvl>
    <w:lvl w:ilvl="6" w:tplc="AB28B23C" w:tentative="1">
      <w:start w:val="1"/>
      <w:numFmt w:val="bullet"/>
      <w:lvlText w:val="•"/>
      <w:lvlJc w:val="left"/>
      <w:pPr>
        <w:tabs>
          <w:tab w:val="num" w:pos="5040"/>
        </w:tabs>
        <w:ind w:left="5040" w:hanging="360"/>
      </w:pPr>
      <w:rPr>
        <w:rFonts w:ascii="Arial" w:hAnsi="Arial" w:hint="default"/>
      </w:rPr>
    </w:lvl>
    <w:lvl w:ilvl="7" w:tplc="3FD41DFC" w:tentative="1">
      <w:start w:val="1"/>
      <w:numFmt w:val="bullet"/>
      <w:lvlText w:val="•"/>
      <w:lvlJc w:val="left"/>
      <w:pPr>
        <w:tabs>
          <w:tab w:val="num" w:pos="5760"/>
        </w:tabs>
        <w:ind w:left="5760" w:hanging="360"/>
      </w:pPr>
      <w:rPr>
        <w:rFonts w:ascii="Arial" w:hAnsi="Arial" w:hint="default"/>
      </w:rPr>
    </w:lvl>
    <w:lvl w:ilvl="8" w:tplc="CB82CD4E" w:tentative="1">
      <w:start w:val="1"/>
      <w:numFmt w:val="bullet"/>
      <w:lvlText w:val="•"/>
      <w:lvlJc w:val="left"/>
      <w:pPr>
        <w:tabs>
          <w:tab w:val="num" w:pos="6480"/>
        </w:tabs>
        <w:ind w:left="6480" w:hanging="360"/>
      </w:pPr>
      <w:rPr>
        <w:rFonts w:ascii="Arial" w:hAnsi="Arial" w:hint="default"/>
      </w:rPr>
    </w:lvl>
  </w:abstractNum>
  <w:abstractNum w:abstractNumId="4">
    <w:nsid w:val="4B1E0F9F"/>
    <w:multiLevelType w:val="hybridMultilevel"/>
    <w:tmpl w:val="F4D8A9BC"/>
    <w:lvl w:ilvl="0" w:tplc="0E1A6994">
      <w:start w:val="1"/>
      <w:numFmt w:val="bullet"/>
      <w:lvlText w:val="•"/>
      <w:lvlJc w:val="left"/>
      <w:pPr>
        <w:tabs>
          <w:tab w:val="num" w:pos="720"/>
        </w:tabs>
        <w:ind w:left="720" w:hanging="360"/>
      </w:pPr>
      <w:rPr>
        <w:rFonts w:ascii="Arial" w:hAnsi="Arial" w:hint="default"/>
      </w:rPr>
    </w:lvl>
    <w:lvl w:ilvl="1" w:tplc="F006B238" w:tentative="1">
      <w:start w:val="1"/>
      <w:numFmt w:val="bullet"/>
      <w:lvlText w:val="•"/>
      <w:lvlJc w:val="left"/>
      <w:pPr>
        <w:tabs>
          <w:tab w:val="num" w:pos="1440"/>
        </w:tabs>
        <w:ind w:left="1440" w:hanging="360"/>
      </w:pPr>
      <w:rPr>
        <w:rFonts w:ascii="Arial" w:hAnsi="Arial" w:hint="default"/>
      </w:rPr>
    </w:lvl>
    <w:lvl w:ilvl="2" w:tplc="A672F920" w:tentative="1">
      <w:start w:val="1"/>
      <w:numFmt w:val="bullet"/>
      <w:lvlText w:val="•"/>
      <w:lvlJc w:val="left"/>
      <w:pPr>
        <w:tabs>
          <w:tab w:val="num" w:pos="2160"/>
        </w:tabs>
        <w:ind w:left="2160" w:hanging="360"/>
      </w:pPr>
      <w:rPr>
        <w:rFonts w:ascii="Arial" w:hAnsi="Arial" w:hint="default"/>
      </w:rPr>
    </w:lvl>
    <w:lvl w:ilvl="3" w:tplc="DC82E78C" w:tentative="1">
      <w:start w:val="1"/>
      <w:numFmt w:val="bullet"/>
      <w:lvlText w:val="•"/>
      <w:lvlJc w:val="left"/>
      <w:pPr>
        <w:tabs>
          <w:tab w:val="num" w:pos="2880"/>
        </w:tabs>
        <w:ind w:left="2880" w:hanging="360"/>
      </w:pPr>
      <w:rPr>
        <w:rFonts w:ascii="Arial" w:hAnsi="Arial" w:hint="default"/>
      </w:rPr>
    </w:lvl>
    <w:lvl w:ilvl="4" w:tplc="7638A88E" w:tentative="1">
      <w:start w:val="1"/>
      <w:numFmt w:val="bullet"/>
      <w:lvlText w:val="•"/>
      <w:lvlJc w:val="left"/>
      <w:pPr>
        <w:tabs>
          <w:tab w:val="num" w:pos="3600"/>
        </w:tabs>
        <w:ind w:left="3600" w:hanging="360"/>
      </w:pPr>
      <w:rPr>
        <w:rFonts w:ascii="Arial" w:hAnsi="Arial" w:hint="default"/>
      </w:rPr>
    </w:lvl>
    <w:lvl w:ilvl="5" w:tplc="00F86C80" w:tentative="1">
      <w:start w:val="1"/>
      <w:numFmt w:val="bullet"/>
      <w:lvlText w:val="•"/>
      <w:lvlJc w:val="left"/>
      <w:pPr>
        <w:tabs>
          <w:tab w:val="num" w:pos="4320"/>
        </w:tabs>
        <w:ind w:left="4320" w:hanging="360"/>
      </w:pPr>
      <w:rPr>
        <w:rFonts w:ascii="Arial" w:hAnsi="Arial" w:hint="default"/>
      </w:rPr>
    </w:lvl>
    <w:lvl w:ilvl="6" w:tplc="DA825F6A" w:tentative="1">
      <w:start w:val="1"/>
      <w:numFmt w:val="bullet"/>
      <w:lvlText w:val="•"/>
      <w:lvlJc w:val="left"/>
      <w:pPr>
        <w:tabs>
          <w:tab w:val="num" w:pos="5040"/>
        </w:tabs>
        <w:ind w:left="5040" w:hanging="360"/>
      </w:pPr>
      <w:rPr>
        <w:rFonts w:ascii="Arial" w:hAnsi="Arial" w:hint="default"/>
      </w:rPr>
    </w:lvl>
    <w:lvl w:ilvl="7" w:tplc="F4E69E08" w:tentative="1">
      <w:start w:val="1"/>
      <w:numFmt w:val="bullet"/>
      <w:lvlText w:val="•"/>
      <w:lvlJc w:val="left"/>
      <w:pPr>
        <w:tabs>
          <w:tab w:val="num" w:pos="5760"/>
        </w:tabs>
        <w:ind w:left="5760" w:hanging="360"/>
      </w:pPr>
      <w:rPr>
        <w:rFonts w:ascii="Arial" w:hAnsi="Arial" w:hint="default"/>
      </w:rPr>
    </w:lvl>
    <w:lvl w:ilvl="8" w:tplc="1B4804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A"/>
    <w:rsid w:val="000112C7"/>
    <w:rsid w:val="000329AB"/>
    <w:rsid w:val="000360BD"/>
    <w:rsid w:val="000D6514"/>
    <w:rsid w:val="00137E77"/>
    <w:rsid w:val="001853B4"/>
    <w:rsid w:val="001E3357"/>
    <w:rsid w:val="001E360F"/>
    <w:rsid w:val="0020759F"/>
    <w:rsid w:val="00287247"/>
    <w:rsid w:val="00360E37"/>
    <w:rsid w:val="0039534C"/>
    <w:rsid w:val="003A6DD5"/>
    <w:rsid w:val="003C1256"/>
    <w:rsid w:val="00432829"/>
    <w:rsid w:val="004B047C"/>
    <w:rsid w:val="005B6476"/>
    <w:rsid w:val="00605ADB"/>
    <w:rsid w:val="00625409"/>
    <w:rsid w:val="0064664F"/>
    <w:rsid w:val="006808D2"/>
    <w:rsid w:val="00681E40"/>
    <w:rsid w:val="006E1106"/>
    <w:rsid w:val="00793326"/>
    <w:rsid w:val="007A35EA"/>
    <w:rsid w:val="007E5390"/>
    <w:rsid w:val="007F54C4"/>
    <w:rsid w:val="00A161E5"/>
    <w:rsid w:val="00A572F3"/>
    <w:rsid w:val="00AA4D00"/>
    <w:rsid w:val="00B017BA"/>
    <w:rsid w:val="00BB1FA4"/>
    <w:rsid w:val="00BD3143"/>
    <w:rsid w:val="00BE3966"/>
    <w:rsid w:val="00C71C8D"/>
    <w:rsid w:val="00CA09E9"/>
    <w:rsid w:val="00D34BE0"/>
    <w:rsid w:val="00D35F7A"/>
    <w:rsid w:val="00DF7443"/>
    <w:rsid w:val="00E64A1A"/>
    <w:rsid w:val="00E90D6C"/>
    <w:rsid w:val="00EF6DE4"/>
    <w:rsid w:val="00F205C3"/>
    <w:rsid w:val="00F91DCE"/>
    <w:rsid w:val="00FB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544">
      <w:bodyDiv w:val="1"/>
      <w:marLeft w:val="0"/>
      <w:marRight w:val="0"/>
      <w:marTop w:val="0"/>
      <w:marBottom w:val="0"/>
      <w:divBdr>
        <w:top w:val="none" w:sz="0" w:space="0" w:color="auto"/>
        <w:left w:val="none" w:sz="0" w:space="0" w:color="auto"/>
        <w:bottom w:val="none" w:sz="0" w:space="0" w:color="auto"/>
        <w:right w:val="none" w:sz="0" w:space="0" w:color="auto"/>
      </w:divBdr>
      <w:divsChild>
        <w:div w:id="161160785">
          <w:marLeft w:val="0"/>
          <w:marRight w:val="0"/>
          <w:marTop w:val="134"/>
          <w:marBottom w:val="0"/>
          <w:divBdr>
            <w:top w:val="none" w:sz="0" w:space="0" w:color="auto"/>
            <w:left w:val="none" w:sz="0" w:space="0" w:color="auto"/>
            <w:bottom w:val="none" w:sz="0" w:space="0" w:color="auto"/>
            <w:right w:val="none" w:sz="0" w:space="0" w:color="auto"/>
          </w:divBdr>
        </w:div>
      </w:divsChild>
    </w:div>
    <w:div w:id="327633597">
      <w:bodyDiv w:val="1"/>
      <w:marLeft w:val="0"/>
      <w:marRight w:val="0"/>
      <w:marTop w:val="0"/>
      <w:marBottom w:val="0"/>
      <w:divBdr>
        <w:top w:val="none" w:sz="0" w:space="0" w:color="auto"/>
        <w:left w:val="none" w:sz="0" w:space="0" w:color="auto"/>
        <w:bottom w:val="none" w:sz="0" w:space="0" w:color="auto"/>
        <w:right w:val="none" w:sz="0" w:space="0" w:color="auto"/>
      </w:divBdr>
    </w:div>
    <w:div w:id="680619667">
      <w:bodyDiv w:val="1"/>
      <w:marLeft w:val="0"/>
      <w:marRight w:val="0"/>
      <w:marTop w:val="0"/>
      <w:marBottom w:val="0"/>
      <w:divBdr>
        <w:top w:val="none" w:sz="0" w:space="0" w:color="auto"/>
        <w:left w:val="none" w:sz="0" w:space="0" w:color="auto"/>
        <w:bottom w:val="none" w:sz="0" w:space="0" w:color="auto"/>
        <w:right w:val="none" w:sz="0" w:space="0" w:color="auto"/>
      </w:divBdr>
    </w:div>
    <w:div w:id="776948450">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8">
          <w:marLeft w:val="0"/>
          <w:marRight w:val="0"/>
          <w:marTop w:val="134"/>
          <w:marBottom w:val="0"/>
          <w:divBdr>
            <w:top w:val="none" w:sz="0" w:space="0" w:color="auto"/>
            <w:left w:val="none" w:sz="0" w:space="0" w:color="auto"/>
            <w:bottom w:val="none" w:sz="0" w:space="0" w:color="auto"/>
            <w:right w:val="none" w:sz="0" w:space="0" w:color="auto"/>
          </w:divBdr>
        </w:div>
      </w:divsChild>
    </w:div>
    <w:div w:id="95644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71319">
          <w:marLeft w:val="0"/>
          <w:marRight w:val="0"/>
          <w:marTop w:val="91"/>
          <w:marBottom w:val="0"/>
          <w:divBdr>
            <w:top w:val="none" w:sz="0" w:space="0" w:color="auto"/>
            <w:left w:val="none" w:sz="0" w:space="0" w:color="auto"/>
            <w:bottom w:val="none" w:sz="0" w:space="0" w:color="auto"/>
            <w:right w:val="none" w:sz="0" w:space="0" w:color="auto"/>
          </w:divBdr>
        </w:div>
        <w:div w:id="1012295089">
          <w:marLeft w:val="0"/>
          <w:marRight w:val="0"/>
          <w:marTop w:val="91"/>
          <w:marBottom w:val="0"/>
          <w:divBdr>
            <w:top w:val="none" w:sz="0" w:space="0" w:color="auto"/>
            <w:left w:val="none" w:sz="0" w:space="0" w:color="auto"/>
            <w:bottom w:val="none" w:sz="0" w:space="0" w:color="auto"/>
            <w:right w:val="none" w:sz="0" w:space="0" w:color="auto"/>
          </w:divBdr>
        </w:div>
        <w:div w:id="1386031095">
          <w:marLeft w:val="0"/>
          <w:marRight w:val="0"/>
          <w:marTop w:val="91"/>
          <w:marBottom w:val="0"/>
          <w:divBdr>
            <w:top w:val="none" w:sz="0" w:space="0" w:color="auto"/>
            <w:left w:val="none" w:sz="0" w:space="0" w:color="auto"/>
            <w:bottom w:val="none" w:sz="0" w:space="0" w:color="auto"/>
            <w:right w:val="none" w:sz="0" w:space="0" w:color="auto"/>
          </w:divBdr>
        </w:div>
        <w:div w:id="1525174396">
          <w:marLeft w:val="0"/>
          <w:marRight w:val="0"/>
          <w:marTop w:val="91"/>
          <w:marBottom w:val="0"/>
          <w:divBdr>
            <w:top w:val="none" w:sz="0" w:space="0" w:color="auto"/>
            <w:left w:val="none" w:sz="0" w:space="0" w:color="auto"/>
            <w:bottom w:val="none" w:sz="0" w:space="0" w:color="auto"/>
            <w:right w:val="none" w:sz="0" w:space="0" w:color="auto"/>
          </w:divBdr>
        </w:div>
      </w:divsChild>
    </w:div>
    <w:div w:id="1502619782">
      <w:bodyDiv w:val="1"/>
      <w:marLeft w:val="0"/>
      <w:marRight w:val="0"/>
      <w:marTop w:val="0"/>
      <w:marBottom w:val="0"/>
      <w:divBdr>
        <w:top w:val="none" w:sz="0" w:space="0" w:color="auto"/>
        <w:left w:val="none" w:sz="0" w:space="0" w:color="auto"/>
        <w:bottom w:val="none" w:sz="0" w:space="0" w:color="auto"/>
        <w:right w:val="none" w:sz="0" w:space="0" w:color="auto"/>
      </w:divBdr>
    </w:div>
    <w:div w:id="1823306316">
      <w:bodyDiv w:val="1"/>
      <w:marLeft w:val="0"/>
      <w:marRight w:val="0"/>
      <w:marTop w:val="0"/>
      <w:marBottom w:val="0"/>
      <w:divBdr>
        <w:top w:val="none" w:sz="0" w:space="0" w:color="auto"/>
        <w:left w:val="none" w:sz="0" w:space="0" w:color="auto"/>
        <w:bottom w:val="none" w:sz="0" w:space="0" w:color="auto"/>
        <w:right w:val="none" w:sz="0" w:space="0" w:color="auto"/>
      </w:divBdr>
    </w:div>
    <w:div w:id="2045518268">
      <w:bodyDiv w:val="1"/>
      <w:marLeft w:val="0"/>
      <w:marRight w:val="0"/>
      <w:marTop w:val="0"/>
      <w:marBottom w:val="0"/>
      <w:divBdr>
        <w:top w:val="none" w:sz="0" w:space="0" w:color="auto"/>
        <w:left w:val="none" w:sz="0" w:space="0" w:color="auto"/>
        <w:bottom w:val="none" w:sz="0" w:space="0" w:color="auto"/>
        <w:right w:val="none" w:sz="0" w:space="0" w:color="auto"/>
      </w:divBdr>
      <w:divsChild>
        <w:div w:id="1400204749">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AD52314E8C5B622F9CAC8859D8CA19A8BD29F62E1F03D86C696F6B331D206A45E0F36m0R2F" TargetMode="External"/><Relationship Id="rId13" Type="http://schemas.openxmlformats.org/officeDocument/2006/relationships/hyperlink" Target="consultantplus://offline/ref=269FA3BA7ED5518A3AEFEA7E0D75EA380660AD0106C120085507A7A6D3CFB7DD9E8B387Er2u2F" TargetMode="External"/><Relationship Id="rId18" Type="http://schemas.openxmlformats.org/officeDocument/2006/relationships/hyperlink" Target="consultantplus://offline/ref=0F99482ED5BA42927636A4A22399EB5EBC8D65C7D5B35A8F8C5A5CAE794211F6518BBCAAF6879A0Dc0y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44AD52314E8C5B622F9D6CE879D8CA19A88D8CA3BB0F66AD99690A3F371D453E71A03370A4A3A45m0R3F" TargetMode="External"/><Relationship Id="rId12" Type="http://schemas.openxmlformats.org/officeDocument/2006/relationships/hyperlink" Target="consultantplus://offline/ref=F2C18F4A6831F5427589C615FABCA95F48A3BA9D09B3530E3DFE679C0DD270D01C171289BE2A1CCCY9s5F" TargetMode="External"/><Relationship Id="rId17" Type="http://schemas.openxmlformats.org/officeDocument/2006/relationships/hyperlink" Target="consultantplus://offline/ref=C837F5DA88CCB058A83DD271F433DF4FBF02E9A407D597C864D8EA7696F4A07381091BBBqEw5F" TargetMode="External"/><Relationship Id="rId2" Type="http://schemas.openxmlformats.org/officeDocument/2006/relationships/styles" Target="styles.xml"/><Relationship Id="rId16" Type="http://schemas.openxmlformats.org/officeDocument/2006/relationships/hyperlink" Target="consultantplus://offline/ref=C837F5DA88CCB058A83DD271F433DF4FBF02E9A407D597C864D8EA7696F4A073810918BCqEw4F" TargetMode="External"/><Relationship Id="rId20" Type="http://schemas.openxmlformats.org/officeDocument/2006/relationships/hyperlink" Target="consultantplus://offline/ref=2D62B0BF5BAA0A7D40E53B26EB1ECD88E645426A4AB7C5512888A10334d3zAL" TargetMode="External"/><Relationship Id="rId1" Type="http://schemas.openxmlformats.org/officeDocument/2006/relationships/numbering" Target="numbering.xml"/><Relationship Id="rId6" Type="http://schemas.openxmlformats.org/officeDocument/2006/relationships/hyperlink" Target="http://www.gosobrnadzor.permkrai.ru" TargetMode="External"/><Relationship Id="rId11" Type="http://schemas.openxmlformats.org/officeDocument/2006/relationships/hyperlink" Target="consultantplus://offline/ref=731DCE3FA27B7612A46BAF47BBF282EDFEF465ED68957EB8EAFC672FFF51794B168D08509A2C7976bBt1F" TargetMode="External"/><Relationship Id="rId5" Type="http://schemas.openxmlformats.org/officeDocument/2006/relationships/webSettings" Target="webSettings.xml"/><Relationship Id="rId15" Type="http://schemas.openxmlformats.org/officeDocument/2006/relationships/hyperlink" Target="consultantplus://offline/ref=C837F5DA88CCB058A83DCE77F633DF4FBF01EAFB5C89919F3B88EC23D6B4A626C24D17BCE0E0191Bq4w0F" TargetMode="External"/><Relationship Id="rId10" Type="http://schemas.openxmlformats.org/officeDocument/2006/relationships/hyperlink" Target="consultantplus://offline/ref=1D423E0AD6A52C4F07FE83174356374E57DA42CA8AB89E58EF0CBC28E1C6ECFFC96C8120YDZFF" TargetMode="External"/><Relationship Id="rId19" Type="http://schemas.openxmlformats.org/officeDocument/2006/relationships/hyperlink" Target="consultantplus://offline/ref=F2FE0327047B5DEBB0FB689125A0AB90BE502B39A5ABE6FDF8CD5217BD7266BFE7F78AAD7168394B24z1F" TargetMode="External"/><Relationship Id="rId4" Type="http://schemas.openxmlformats.org/officeDocument/2006/relationships/settings" Target="settings.xml"/><Relationship Id="rId9" Type="http://schemas.openxmlformats.org/officeDocument/2006/relationships/hyperlink" Target="consultantplus://offline/ref=344AD52314E8C5B622F9CAC8859D8CA19A8BD29F62E1F03D86C696F6B331D206A45E0F36m0R2F" TargetMode="External"/><Relationship Id="rId14" Type="http://schemas.openxmlformats.org/officeDocument/2006/relationships/hyperlink" Target="consultantplus://offline/ref=269FA3BA7ED5518A3AEFF6780F75EA380663AE5E5D9D265F0A57A1F3938FB188DDCF307C253E70ADr8u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Викторовна</dc:creator>
  <cp:lastModifiedBy>Серебренникова Елена Викторовна</cp:lastModifiedBy>
  <cp:revision>3</cp:revision>
  <cp:lastPrinted>2014-05-07T07:14:00Z</cp:lastPrinted>
  <dcterms:created xsi:type="dcterms:W3CDTF">2014-05-08T09:08:00Z</dcterms:created>
  <dcterms:modified xsi:type="dcterms:W3CDTF">2014-07-11T05:12:00Z</dcterms:modified>
</cp:coreProperties>
</file>