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АДМИНИСТРАЦИЯ БОЛЬШЕСОСНОВСКОГО МУНИЦИПАЛЬНОГО РАЙОНА</w:t>
      </w:r>
    </w:p>
    <w:p w:rsidR="00ED6227" w:rsidRPr="00ED6227" w:rsidRDefault="00ED6227">
      <w:pPr>
        <w:pStyle w:val="ConsPlusTitle"/>
        <w:jc w:val="center"/>
        <w:rPr>
          <w:rFonts w:ascii="Times New Roman" w:hAnsi="Times New Roman" w:cs="Times New Roman"/>
        </w:rPr>
      </w:pP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ПОСТАНОВЛЕНИЕ</w:t>
      </w: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от 29 сентября 2011 г. N 415</w:t>
      </w:r>
    </w:p>
    <w:p w:rsidR="00ED6227" w:rsidRPr="00ED6227" w:rsidRDefault="00ED6227">
      <w:pPr>
        <w:pStyle w:val="ConsPlusTitle"/>
        <w:jc w:val="center"/>
        <w:rPr>
          <w:rFonts w:ascii="Times New Roman" w:hAnsi="Times New Roman" w:cs="Times New Roman"/>
        </w:rPr>
      </w:pP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ОБ УТВЕРЖДЕНИИ КОДЕКСА ЭТИКИ И СЛУЖЕБНОГО ПОВЕДЕНИЯ</w:t>
      </w: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МУНИЦИПАЛЬНЫХ СЛУЖАЩИХ АДМИНИСТРАЦИИ БОЛЬШЕСОСНОВСКОГО</w:t>
      </w: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МУНИЦИПАЛЬНОГО РАЙОНА</w:t>
      </w: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Список изменяющих документов</w:t>
      </w:r>
    </w:p>
    <w:p w:rsidR="00ED6227" w:rsidRPr="00ED6227" w:rsidRDefault="00ED6227">
      <w:pPr>
        <w:pStyle w:val="ConsPlusNormal"/>
        <w:jc w:val="center"/>
        <w:rPr>
          <w:rFonts w:ascii="Times New Roman" w:hAnsi="Times New Roman" w:cs="Times New Roman"/>
        </w:rPr>
      </w:pPr>
      <w:proofErr w:type="gramStart"/>
      <w:r w:rsidRPr="00ED6227">
        <w:rPr>
          <w:rFonts w:ascii="Times New Roman" w:hAnsi="Times New Roman" w:cs="Times New Roman"/>
        </w:rPr>
        <w:t xml:space="preserve">(в ред. </w:t>
      </w:r>
      <w:hyperlink r:id="rId4" w:history="1">
        <w:r w:rsidRPr="00ED6227">
          <w:rPr>
            <w:rFonts w:ascii="Times New Roman" w:hAnsi="Times New Roman" w:cs="Times New Roman"/>
            <w:color w:val="0000FF"/>
          </w:rPr>
          <w:t>Постановления</w:t>
        </w:r>
      </w:hyperlink>
      <w:r w:rsidRPr="00ED6227">
        <w:rPr>
          <w:rFonts w:ascii="Times New Roman" w:hAnsi="Times New Roman" w:cs="Times New Roman"/>
        </w:rPr>
        <w:t xml:space="preserve"> Администрации Большесосновского</w:t>
      </w:r>
      <w:proofErr w:type="gramEnd"/>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муниципального района от 28.04.2012 N 128)</w:t>
      </w:r>
    </w:p>
    <w:p w:rsidR="00ED6227" w:rsidRPr="00ED6227" w:rsidRDefault="00ED6227">
      <w:pPr>
        <w:pStyle w:val="ConsPlusNormal"/>
        <w:jc w:val="center"/>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proofErr w:type="gramStart"/>
      <w:r w:rsidRPr="00ED6227">
        <w:rPr>
          <w:rFonts w:ascii="Times New Roman" w:hAnsi="Times New Roman" w:cs="Times New Roman"/>
        </w:rPr>
        <w:t xml:space="preserve">В соответствии с федеральными законами от 02.03.2007 </w:t>
      </w:r>
      <w:hyperlink r:id="rId5" w:history="1">
        <w:r w:rsidRPr="00ED6227">
          <w:rPr>
            <w:rFonts w:ascii="Times New Roman" w:hAnsi="Times New Roman" w:cs="Times New Roman"/>
            <w:color w:val="0000FF"/>
          </w:rPr>
          <w:t>N 25-ФЗ</w:t>
        </w:r>
      </w:hyperlink>
      <w:r w:rsidRPr="00ED6227">
        <w:rPr>
          <w:rFonts w:ascii="Times New Roman" w:hAnsi="Times New Roman" w:cs="Times New Roman"/>
        </w:rPr>
        <w:t xml:space="preserve"> "О муниципальной службе в Российской Федерации", от 25.12.2008 </w:t>
      </w:r>
      <w:hyperlink r:id="rId6" w:history="1">
        <w:r w:rsidRPr="00ED6227">
          <w:rPr>
            <w:rFonts w:ascii="Times New Roman" w:hAnsi="Times New Roman" w:cs="Times New Roman"/>
            <w:color w:val="0000FF"/>
          </w:rPr>
          <w:t>N 273-ФЗ</w:t>
        </w:r>
      </w:hyperlink>
      <w:r w:rsidRPr="00ED6227">
        <w:rPr>
          <w:rFonts w:ascii="Times New Roman" w:hAnsi="Times New Roman" w:cs="Times New Roman"/>
        </w:rPr>
        <w:t xml:space="preserve"> "О противодействии коррупции", </w:t>
      </w:r>
      <w:hyperlink r:id="rId7" w:history="1">
        <w:r w:rsidRPr="00ED6227">
          <w:rPr>
            <w:rFonts w:ascii="Times New Roman" w:hAnsi="Times New Roman" w:cs="Times New Roman"/>
            <w:color w:val="0000FF"/>
          </w:rPr>
          <w:t>Законом</w:t>
        </w:r>
      </w:hyperlink>
      <w:r w:rsidRPr="00ED6227">
        <w:rPr>
          <w:rFonts w:ascii="Times New Roman" w:hAnsi="Times New Roman" w:cs="Times New Roman"/>
        </w:rPr>
        <w:t xml:space="preserve"> Пермского края от 04.05.2008 N 228-ПК "О муниципальной службе в Пермском крае", </w:t>
      </w:r>
      <w:hyperlink r:id="rId8" w:history="1">
        <w:r w:rsidRPr="00ED6227">
          <w:rPr>
            <w:rFonts w:ascii="Times New Roman" w:hAnsi="Times New Roman" w:cs="Times New Roman"/>
            <w:color w:val="0000FF"/>
          </w:rPr>
          <w:t>Уставом</w:t>
        </w:r>
      </w:hyperlink>
      <w:r w:rsidRPr="00ED6227">
        <w:rPr>
          <w:rFonts w:ascii="Times New Roman" w:hAnsi="Times New Roman" w:cs="Times New Roman"/>
        </w:rPr>
        <w:t xml:space="preserve"> Большесосновского муниципального района, в целях систематизации требований к служебному поведению и установления правил служебной этики муниципальных служащих администрации Большесосновского муниципального района администрация Большесосновского муниципального</w:t>
      </w:r>
      <w:proofErr w:type="gramEnd"/>
      <w:r w:rsidRPr="00ED6227">
        <w:rPr>
          <w:rFonts w:ascii="Times New Roman" w:hAnsi="Times New Roman" w:cs="Times New Roman"/>
        </w:rPr>
        <w:t xml:space="preserve"> района постановляет:</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1. Утвердить прилагаемый </w:t>
      </w:r>
      <w:hyperlink w:anchor="P36" w:history="1">
        <w:r w:rsidRPr="00ED6227">
          <w:rPr>
            <w:rFonts w:ascii="Times New Roman" w:hAnsi="Times New Roman" w:cs="Times New Roman"/>
            <w:color w:val="0000FF"/>
          </w:rPr>
          <w:t>Кодекс</w:t>
        </w:r>
      </w:hyperlink>
      <w:r w:rsidRPr="00ED6227">
        <w:rPr>
          <w:rFonts w:ascii="Times New Roman" w:hAnsi="Times New Roman" w:cs="Times New Roman"/>
        </w:rPr>
        <w:t xml:space="preserve"> этики и служебного поведения муниципальных служащих администрации Большесосновского муниципального района (далее - Кодекс).</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2. Управляющему делами администрации муниципального района, руководителям структурных подразделений администрации муниципального района обеспечить ознакомление муниципальных служащих Большесосновского муниципального района с данным </w:t>
      </w:r>
      <w:hyperlink w:anchor="P36" w:history="1">
        <w:r w:rsidRPr="00ED6227">
          <w:rPr>
            <w:rFonts w:ascii="Times New Roman" w:hAnsi="Times New Roman" w:cs="Times New Roman"/>
            <w:color w:val="0000FF"/>
          </w:rPr>
          <w:t>Кодексом</w:t>
        </w:r>
      </w:hyperlink>
      <w:r w:rsidRPr="00ED6227">
        <w:rPr>
          <w:rFonts w:ascii="Times New Roman" w:hAnsi="Times New Roman" w:cs="Times New Roman"/>
        </w:rPr>
        <w:t xml:space="preserve"> и его исполнение.</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3. Опубликовать настоящее Постановление в районной газете "Светлый путь" и на официальном сайте Большесосновского муниципального района.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 Постановление вступает в силу со дня официального опубликования.</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5. Признать утратившим силу </w:t>
      </w:r>
      <w:hyperlink r:id="rId9" w:history="1">
        <w:r w:rsidRPr="00ED6227">
          <w:rPr>
            <w:rFonts w:ascii="Times New Roman" w:hAnsi="Times New Roman" w:cs="Times New Roman"/>
            <w:color w:val="0000FF"/>
          </w:rPr>
          <w:t>Постановление</w:t>
        </w:r>
      </w:hyperlink>
      <w:r w:rsidRPr="00ED6227">
        <w:rPr>
          <w:rFonts w:ascii="Times New Roman" w:hAnsi="Times New Roman" w:cs="Times New Roman"/>
        </w:rPr>
        <w:t xml:space="preserve"> главы администрации Большесосновского муниципального района от 29.04.2010 N 247 "О служебном поведении муниципальных служащих администрации Большесосновского муниципального района".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6. </w:t>
      </w:r>
      <w:proofErr w:type="gramStart"/>
      <w:r w:rsidRPr="00ED6227">
        <w:rPr>
          <w:rFonts w:ascii="Times New Roman" w:hAnsi="Times New Roman" w:cs="Times New Roman"/>
        </w:rPr>
        <w:t>Контроль за</w:t>
      </w:r>
      <w:proofErr w:type="gramEnd"/>
      <w:r w:rsidRPr="00ED6227">
        <w:rPr>
          <w:rFonts w:ascii="Times New Roman" w:hAnsi="Times New Roman" w:cs="Times New Roman"/>
        </w:rPr>
        <w:t xml:space="preserve"> исполнением Постановления возложить на управляющего делами администрации муниципального района Малых О.А.</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Глава администрации</w:t>
      </w: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Большесосновского муниципального района</w:t>
      </w: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Т.Х.ГАБАЕВ</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УТВЕРЖДЕН</w:t>
      </w: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Постановлением</w:t>
      </w: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администрации Большесосновского</w:t>
      </w: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муниципального района</w:t>
      </w:r>
    </w:p>
    <w:p w:rsidR="00ED6227" w:rsidRPr="00ED6227" w:rsidRDefault="00ED6227">
      <w:pPr>
        <w:pStyle w:val="ConsPlusNormal"/>
        <w:jc w:val="right"/>
        <w:rPr>
          <w:rFonts w:ascii="Times New Roman" w:hAnsi="Times New Roman" w:cs="Times New Roman"/>
        </w:rPr>
      </w:pPr>
      <w:r w:rsidRPr="00ED6227">
        <w:rPr>
          <w:rFonts w:ascii="Times New Roman" w:hAnsi="Times New Roman" w:cs="Times New Roman"/>
        </w:rPr>
        <w:t>от 29.09.2011 N 415</w:t>
      </w:r>
    </w:p>
    <w:p w:rsidR="00ED6227" w:rsidRPr="00ED6227" w:rsidRDefault="00ED6227">
      <w:pPr>
        <w:pStyle w:val="ConsPlusNormal"/>
        <w:jc w:val="right"/>
        <w:rPr>
          <w:rFonts w:ascii="Times New Roman" w:hAnsi="Times New Roman" w:cs="Times New Roman"/>
        </w:rPr>
      </w:pPr>
    </w:p>
    <w:p w:rsidR="00ED6227" w:rsidRPr="00ED6227" w:rsidRDefault="00ED6227">
      <w:pPr>
        <w:pStyle w:val="ConsPlusTitle"/>
        <w:jc w:val="center"/>
        <w:rPr>
          <w:rFonts w:ascii="Times New Roman" w:hAnsi="Times New Roman" w:cs="Times New Roman"/>
        </w:rPr>
      </w:pPr>
      <w:bookmarkStart w:id="0" w:name="P36"/>
      <w:bookmarkEnd w:id="0"/>
      <w:r w:rsidRPr="00ED6227">
        <w:rPr>
          <w:rFonts w:ascii="Times New Roman" w:hAnsi="Times New Roman" w:cs="Times New Roman"/>
        </w:rPr>
        <w:t>КОДЕКС</w:t>
      </w: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ЭТИКИ И СЛУЖЕБНОГО ПОВЕДЕНИЯ МУНИЦИПАЛЬНЫХ СЛУЖАЩИХ</w:t>
      </w:r>
    </w:p>
    <w:p w:rsidR="00ED6227" w:rsidRPr="00ED6227" w:rsidRDefault="00ED6227">
      <w:pPr>
        <w:pStyle w:val="ConsPlusTitle"/>
        <w:jc w:val="center"/>
        <w:rPr>
          <w:rFonts w:ascii="Times New Roman" w:hAnsi="Times New Roman" w:cs="Times New Roman"/>
        </w:rPr>
      </w:pPr>
      <w:r w:rsidRPr="00ED6227">
        <w:rPr>
          <w:rFonts w:ascii="Times New Roman" w:hAnsi="Times New Roman" w:cs="Times New Roman"/>
        </w:rPr>
        <w:t>АДМИНИСТРАЦИИ БОЛЬШЕСОСНОВСКОГО МУНИЦИПАЛЬНОГО РАЙОНА</w:t>
      </w: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Список изменяющих документов</w:t>
      </w:r>
    </w:p>
    <w:p w:rsidR="00ED6227" w:rsidRPr="00ED6227" w:rsidRDefault="00ED6227">
      <w:pPr>
        <w:pStyle w:val="ConsPlusNormal"/>
        <w:jc w:val="center"/>
        <w:rPr>
          <w:rFonts w:ascii="Times New Roman" w:hAnsi="Times New Roman" w:cs="Times New Roman"/>
        </w:rPr>
      </w:pPr>
      <w:proofErr w:type="gramStart"/>
      <w:r w:rsidRPr="00ED6227">
        <w:rPr>
          <w:rFonts w:ascii="Times New Roman" w:hAnsi="Times New Roman" w:cs="Times New Roman"/>
        </w:rPr>
        <w:t xml:space="preserve">(в ред. </w:t>
      </w:r>
      <w:hyperlink r:id="rId10" w:history="1">
        <w:r w:rsidRPr="00ED6227">
          <w:rPr>
            <w:rFonts w:ascii="Times New Roman" w:hAnsi="Times New Roman" w:cs="Times New Roman"/>
            <w:color w:val="0000FF"/>
          </w:rPr>
          <w:t>Постановления</w:t>
        </w:r>
      </w:hyperlink>
      <w:r w:rsidRPr="00ED6227">
        <w:rPr>
          <w:rFonts w:ascii="Times New Roman" w:hAnsi="Times New Roman" w:cs="Times New Roman"/>
        </w:rPr>
        <w:t xml:space="preserve"> Администрации Большесосновского</w:t>
      </w:r>
      <w:proofErr w:type="gramEnd"/>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муниципального района от 28.04.2012 N 128)</w:t>
      </w:r>
    </w:p>
    <w:p w:rsidR="00ED6227" w:rsidRPr="00ED6227" w:rsidRDefault="00ED6227">
      <w:pPr>
        <w:pStyle w:val="ConsPlusNormal"/>
        <w:jc w:val="center"/>
        <w:rPr>
          <w:rFonts w:ascii="Times New Roman" w:hAnsi="Times New Roman" w:cs="Times New Roman"/>
        </w:rPr>
      </w:pP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1. Общие положения</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1.1. </w:t>
      </w:r>
      <w:proofErr w:type="gramStart"/>
      <w:r w:rsidRPr="00ED6227">
        <w:rPr>
          <w:rFonts w:ascii="Times New Roman" w:hAnsi="Times New Roman" w:cs="Times New Roman"/>
        </w:rPr>
        <w:t xml:space="preserve">Кодекс этики и служебного поведения муниципальных служащих администрации Большесосновского муниципального района (далее - Кодекс) разработан в соответствии с положениями </w:t>
      </w:r>
      <w:hyperlink r:id="rId11" w:history="1">
        <w:r w:rsidRPr="00ED6227">
          <w:rPr>
            <w:rFonts w:ascii="Times New Roman" w:hAnsi="Times New Roman" w:cs="Times New Roman"/>
            <w:color w:val="0000FF"/>
          </w:rPr>
          <w:t>Типового кодекса</w:t>
        </w:r>
      </w:hyperlink>
      <w:r w:rsidRPr="00ED6227">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w:t>
      </w:r>
      <w:r w:rsidRPr="00ED6227">
        <w:rPr>
          <w:rFonts w:ascii="Times New Roman" w:hAnsi="Times New Roman" w:cs="Times New Roman"/>
        </w:rPr>
        <w:lastRenderedPageBreak/>
        <w:t>при Президенте Российской Федерации по противодействию коррупции от 23 декабря 2010 г. (протокол N 1), а также основан на общепризнанных нравственных принципах и нормах российского</w:t>
      </w:r>
      <w:proofErr w:type="gramEnd"/>
      <w:r w:rsidRPr="00ED6227">
        <w:rPr>
          <w:rFonts w:ascii="Times New Roman" w:hAnsi="Times New Roman" w:cs="Times New Roman"/>
        </w:rPr>
        <w:t xml:space="preserve"> общества и государства.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1.6. Кодекс призван повысить эффективность выполнения муниципальными служащими своих должностных обязанностей.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1.8. Знание и соблюдение муниципальными служащими положений Кодекса являются одними из критериев оценки качества их профессиональной деятельности и служебного поведения.</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2. Основные принципы и правила служебного поведения</w:t>
      </w: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муниципальных служащих</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2.2. Муниципальные служащие, сознавая ответственность перед государством, обществом и гражданами, призваны:</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в) осуществлять свою деятельность в пределах полномочий соответствующего органа местного самоуправления;</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D6227" w:rsidRPr="00ED6227" w:rsidRDefault="00ED6227">
      <w:pPr>
        <w:pStyle w:val="ConsPlusNormal"/>
        <w:ind w:firstLine="540"/>
        <w:jc w:val="both"/>
        <w:rPr>
          <w:rFonts w:ascii="Times New Roman" w:hAnsi="Times New Roman" w:cs="Times New Roman"/>
        </w:rPr>
      </w:pPr>
      <w:proofErr w:type="spellStart"/>
      <w:r w:rsidRPr="00ED6227">
        <w:rPr>
          <w:rFonts w:ascii="Times New Roman" w:hAnsi="Times New Roman" w:cs="Times New Roman"/>
        </w:rPr>
        <w:t>д</w:t>
      </w:r>
      <w:proofErr w:type="spellEnd"/>
      <w:r w:rsidRPr="00ED6227">
        <w:rPr>
          <w:rFonts w:ascii="Times New Roman" w:hAnsi="Times New Roman" w:cs="Times New Roman"/>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е) уведомлять представителя нанимателя (работодателя) обо всех случаях обращения к муниципальному служащему каких-либо лиц в целях склонения к совершению коррупционных правонарушений;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ED6227" w:rsidRPr="00ED6227" w:rsidRDefault="00ED6227">
      <w:pPr>
        <w:pStyle w:val="ConsPlusNormal"/>
        <w:ind w:firstLine="540"/>
        <w:jc w:val="both"/>
        <w:rPr>
          <w:rFonts w:ascii="Times New Roman" w:hAnsi="Times New Roman" w:cs="Times New Roman"/>
        </w:rPr>
      </w:pPr>
      <w:proofErr w:type="spellStart"/>
      <w:r w:rsidRPr="00ED6227">
        <w:rPr>
          <w:rFonts w:ascii="Times New Roman" w:hAnsi="Times New Roman" w:cs="Times New Roman"/>
        </w:rPr>
        <w:t>з</w:t>
      </w:r>
      <w:proofErr w:type="spellEnd"/>
      <w:r w:rsidRPr="00ED6227">
        <w:rPr>
          <w:rFonts w:ascii="Times New Roman" w:hAnsi="Times New Roman" w:cs="Times New Roman"/>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и) соблюдать нормы служебной, профессиональной этики и правила делового поведения;</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к) проявлять корректность и внимательность в обращении с гражданами и должностными лицами;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ED6227">
        <w:rPr>
          <w:rFonts w:ascii="Times New Roman" w:hAnsi="Times New Roman" w:cs="Times New Roman"/>
        </w:rPr>
        <w:t>конфессий</w:t>
      </w:r>
      <w:proofErr w:type="spellEnd"/>
      <w:r w:rsidRPr="00ED6227">
        <w:rPr>
          <w:rFonts w:ascii="Times New Roman" w:hAnsi="Times New Roman" w:cs="Times New Roman"/>
        </w:rPr>
        <w:t>, способствовать межнациональному и межконфессиональному согласию;</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ED6227" w:rsidRPr="00ED6227" w:rsidRDefault="00ED6227">
      <w:pPr>
        <w:pStyle w:val="ConsPlusNormal"/>
        <w:ind w:firstLine="540"/>
        <w:jc w:val="both"/>
        <w:rPr>
          <w:rFonts w:ascii="Times New Roman" w:hAnsi="Times New Roman" w:cs="Times New Roman"/>
        </w:rPr>
      </w:pPr>
      <w:proofErr w:type="spellStart"/>
      <w:r w:rsidRPr="00ED6227">
        <w:rPr>
          <w:rFonts w:ascii="Times New Roman" w:hAnsi="Times New Roman" w:cs="Times New Roman"/>
        </w:rPr>
        <w:lastRenderedPageBreak/>
        <w:t>н</w:t>
      </w:r>
      <w:proofErr w:type="spellEnd"/>
      <w:r w:rsidRPr="00ED6227">
        <w:rPr>
          <w:rFonts w:ascii="Times New Roman" w:hAnsi="Times New Roman" w:cs="Times New Roman"/>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D6227" w:rsidRPr="00ED6227" w:rsidRDefault="00ED6227">
      <w:pPr>
        <w:pStyle w:val="ConsPlusNormal"/>
        <w:ind w:firstLine="540"/>
        <w:jc w:val="both"/>
        <w:rPr>
          <w:rFonts w:ascii="Times New Roman" w:hAnsi="Times New Roman" w:cs="Times New Roman"/>
        </w:rPr>
      </w:pPr>
      <w:proofErr w:type="spellStart"/>
      <w:r w:rsidRPr="00ED6227">
        <w:rPr>
          <w:rFonts w:ascii="Times New Roman" w:hAnsi="Times New Roman" w:cs="Times New Roman"/>
        </w:rPr>
        <w:t>п</w:t>
      </w:r>
      <w:proofErr w:type="spellEnd"/>
      <w:r w:rsidRPr="00ED6227">
        <w:rPr>
          <w:rFonts w:ascii="Times New Roman" w:hAnsi="Times New Roman" w:cs="Times New Roman"/>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ED6227" w:rsidRPr="00ED6227" w:rsidRDefault="00ED6227">
      <w:pPr>
        <w:pStyle w:val="ConsPlusNormal"/>
        <w:ind w:firstLine="540"/>
        <w:jc w:val="both"/>
        <w:rPr>
          <w:rFonts w:ascii="Times New Roman" w:hAnsi="Times New Roman" w:cs="Times New Roman"/>
        </w:rPr>
      </w:pPr>
      <w:proofErr w:type="spellStart"/>
      <w:r w:rsidRPr="00ED6227">
        <w:rPr>
          <w:rFonts w:ascii="Times New Roman" w:hAnsi="Times New Roman" w:cs="Times New Roman"/>
        </w:rPr>
        <w:t>р</w:t>
      </w:r>
      <w:proofErr w:type="spellEnd"/>
      <w:r w:rsidRPr="00ED6227">
        <w:rPr>
          <w:rFonts w:ascii="Times New Roman" w:hAnsi="Times New Roman" w:cs="Times New Roman"/>
        </w:rPr>
        <w:t>) соблюдать установленные в органе местного самоуправления правила публичных выступлений и предоставления служебной информации;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т) воздерживаться в публичных выступлениях, в том числе в средствах массовой информации,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у) постоянно стремиться к обеспечению как можно более эффективного распоряжения ресурсами, находящимися в сфере его ответственности.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2.3. </w:t>
      </w:r>
      <w:proofErr w:type="gramStart"/>
      <w:r w:rsidRPr="00ED6227">
        <w:rPr>
          <w:rFonts w:ascii="Times New Roman" w:hAnsi="Times New Roman" w:cs="Times New Roman"/>
        </w:rPr>
        <w:t xml:space="preserve">Муниципальные служащие обязаны соблюдать </w:t>
      </w:r>
      <w:hyperlink r:id="rId12" w:history="1">
        <w:r w:rsidRPr="00ED6227">
          <w:rPr>
            <w:rFonts w:ascii="Times New Roman" w:hAnsi="Times New Roman" w:cs="Times New Roman"/>
            <w:color w:val="0000FF"/>
          </w:rPr>
          <w:t>Конституцию</w:t>
        </w:r>
      </w:hyperlink>
      <w:r w:rsidRPr="00ED6227">
        <w:rPr>
          <w:rFonts w:ascii="Times New Roman" w:hAnsi="Times New Roman" w:cs="Times New Roman"/>
        </w:rPr>
        <w:t xml:space="preserve"> Российской Федерации, федеральные конституционные и федеральные законы, иные нормативные правовые акты Российской Федерации, законы субъекта Российской Федерации, решения Земского Собрания Большесосновского муниципального района и нормативные правовые акты главы администрации района.</w:t>
      </w:r>
      <w:proofErr w:type="gramEnd"/>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2.10.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lastRenderedPageBreak/>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w:t>
      </w:r>
      <w:proofErr w:type="gramStart"/>
      <w:r w:rsidRPr="00ED6227">
        <w:rPr>
          <w:rFonts w:ascii="Times New Roman" w:hAnsi="Times New Roman" w:cs="Times New Roman"/>
        </w:rPr>
        <w:t>и(</w:t>
      </w:r>
      <w:proofErr w:type="gramEnd"/>
      <w:r w:rsidRPr="00ED6227">
        <w:rPr>
          <w:rFonts w:ascii="Times New Roman" w:hAnsi="Times New Roman" w:cs="Times New Roman"/>
        </w:rPr>
        <w:t>и) которая стала известна ему в связи с исполнением им должностных обязанностей.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а) принимать меры по предотвращению и урегулированию конфликта интересов;</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б) принимать меры по предупреждению коррупции;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в) не допускать случаев принуждения муниципальных служащих к участию в деятельности политических партий и общественных объединений.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2.16. </w:t>
      </w:r>
      <w:proofErr w:type="gramStart"/>
      <w:r w:rsidRPr="00ED6227">
        <w:rPr>
          <w:rFonts w:ascii="Times New Roman" w:hAnsi="Times New Roman" w:cs="Times New Roman"/>
        </w:rPr>
        <w:t xml:space="preserve">Гражданин, замещавший должность муниципальной службы, включенную в </w:t>
      </w:r>
      <w:hyperlink r:id="rId13" w:history="1">
        <w:r w:rsidRPr="00ED6227">
          <w:rPr>
            <w:rFonts w:ascii="Times New Roman" w:hAnsi="Times New Roman" w:cs="Times New Roman"/>
            <w:color w:val="0000FF"/>
          </w:rPr>
          <w:t>Перечень</w:t>
        </w:r>
      </w:hyperlink>
      <w:r w:rsidRPr="00ED6227">
        <w:rPr>
          <w:rFonts w:ascii="Times New Roman" w:hAnsi="Times New Roman" w:cs="Times New Roman"/>
        </w:rPr>
        <w:t xml:space="preserve"> должностей, утвержденный решением Земского Собрания от 26.08.2009 N 515 "О представлении гражданами, претендующими на замещение должностей муниципальной службы, и муниципальными служащими Большесосновского муниципального района сведений о доходах, об имуществе и обязательствах имущественного характера", в течение двух лет после увольнения с муниципальной службы не вправе замещать на условиях трудового договора должности в организации</w:t>
      </w:r>
      <w:proofErr w:type="gramEnd"/>
      <w:r w:rsidRPr="00ED6227">
        <w:rPr>
          <w:rFonts w:ascii="Times New Roman" w:hAnsi="Times New Roman" w:cs="Times New Roman"/>
        </w:rPr>
        <w:t xml:space="preserve"> </w:t>
      </w:r>
      <w:proofErr w:type="gramStart"/>
      <w:r w:rsidRPr="00ED6227">
        <w:rPr>
          <w:rFonts w:ascii="Times New Roman" w:hAnsi="Times New Roman" w:cs="Times New Roman"/>
        </w:rPr>
        <w:t>и(</w:t>
      </w:r>
      <w:proofErr w:type="gramEnd"/>
      <w:r w:rsidRPr="00ED6227">
        <w:rPr>
          <w:rFonts w:ascii="Times New Roman" w:hAnsi="Times New Roman" w:cs="Times New Roman"/>
        </w:rPr>
        <w:t xml:space="preserve">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утвержденной </w:t>
      </w:r>
      <w:hyperlink r:id="rId14" w:history="1">
        <w:r w:rsidRPr="00ED6227">
          <w:rPr>
            <w:rFonts w:ascii="Times New Roman" w:hAnsi="Times New Roman" w:cs="Times New Roman"/>
            <w:color w:val="0000FF"/>
          </w:rPr>
          <w:t>Постановлением</w:t>
        </w:r>
      </w:hyperlink>
      <w:r w:rsidRPr="00ED6227">
        <w:rPr>
          <w:rFonts w:ascii="Times New Roman" w:hAnsi="Times New Roman" w:cs="Times New Roman"/>
        </w:rPr>
        <w:t xml:space="preserve"> администрации Большесосновского муниципального района от 11.03.2011 N 63.</w:t>
      </w:r>
    </w:p>
    <w:p w:rsidR="00ED6227" w:rsidRPr="00ED6227" w:rsidRDefault="00ED6227">
      <w:pPr>
        <w:pStyle w:val="ConsPlusNormal"/>
        <w:jc w:val="both"/>
        <w:rPr>
          <w:rFonts w:ascii="Times New Roman" w:hAnsi="Times New Roman" w:cs="Times New Roman"/>
        </w:rPr>
      </w:pPr>
      <w:r w:rsidRPr="00ED6227">
        <w:rPr>
          <w:rFonts w:ascii="Times New Roman" w:hAnsi="Times New Roman" w:cs="Times New Roman"/>
        </w:rPr>
        <w:t xml:space="preserve">(п. 2.16 </w:t>
      </w:r>
      <w:proofErr w:type="gramStart"/>
      <w:r w:rsidRPr="00ED6227">
        <w:rPr>
          <w:rFonts w:ascii="Times New Roman" w:hAnsi="Times New Roman" w:cs="Times New Roman"/>
        </w:rPr>
        <w:t>введен</w:t>
      </w:r>
      <w:proofErr w:type="gramEnd"/>
      <w:r w:rsidRPr="00ED6227">
        <w:rPr>
          <w:rFonts w:ascii="Times New Roman" w:hAnsi="Times New Roman" w:cs="Times New Roman"/>
        </w:rPr>
        <w:t xml:space="preserve"> </w:t>
      </w:r>
      <w:hyperlink r:id="rId15" w:history="1">
        <w:r w:rsidRPr="00ED6227">
          <w:rPr>
            <w:rFonts w:ascii="Times New Roman" w:hAnsi="Times New Roman" w:cs="Times New Roman"/>
            <w:color w:val="0000FF"/>
          </w:rPr>
          <w:t>Постановлением</w:t>
        </w:r>
      </w:hyperlink>
      <w:r w:rsidRPr="00ED6227">
        <w:rPr>
          <w:rFonts w:ascii="Times New Roman" w:hAnsi="Times New Roman" w:cs="Times New Roman"/>
        </w:rPr>
        <w:t xml:space="preserve"> Администрации Большесосновского муниципального района от 28.04.2012 N 128)</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3. Рекомендательные этические правила служебного поведения</w:t>
      </w: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муниципальных служащих</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proofErr w:type="gramStart"/>
      <w:r w:rsidRPr="00ED6227">
        <w:rPr>
          <w:rFonts w:ascii="Times New Roman" w:hAnsi="Times New Roman" w:cs="Times New Roman"/>
        </w:rPr>
        <w:t>ценностью</w:t>
      </w:r>
      <w:proofErr w:type="gramEnd"/>
      <w:r w:rsidRPr="00ED6227">
        <w:rPr>
          <w:rFonts w:ascii="Times New Roman" w:hAnsi="Times New Roman" w:cs="Times New Roman"/>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3.2. В служебном поведении муниципальный служащий воздерживается </w:t>
      </w:r>
      <w:proofErr w:type="gramStart"/>
      <w:r w:rsidRPr="00ED6227">
        <w:rPr>
          <w:rFonts w:ascii="Times New Roman" w:hAnsi="Times New Roman" w:cs="Times New Roman"/>
        </w:rPr>
        <w:t>от</w:t>
      </w:r>
      <w:proofErr w:type="gramEnd"/>
      <w:r w:rsidRPr="00ED6227">
        <w:rPr>
          <w:rFonts w:ascii="Times New Roman" w:hAnsi="Times New Roman" w:cs="Times New Roman"/>
        </w:rPr>
        <w:t>:</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б) грубости, проявлений пренебрежительного тона, заносчивости, предвзятых замечаний, предъявления неправомерных, незаслуженных обвинений;</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в) угроз, оскорбительных выражений или реплик, действий, препятствующих нормальному общению или провоцирующих противоправное поведение;</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г) курения во время служебных совещаний, бесед, иного служебного общения с гражданами.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 xml:space="preserve">Муниципальные служащие должны быть вежливыми, доброжелательными, корректными, </w:t>
      </w:r>
      <w:r w:rsidRPr="00ED6227">
        <w:rPr>
          <w:rFonts w:ascii="Times New Roman" w:hAnsi="Times New Roman" w:cs="Times New Roman"/>
        </w:rPr>
        <w:lastRenderedPageBreak/>
        <w:t>внимательными и проявлять терпимость в общении с гражданами и коллегами.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4. Этика взаимоотношений муниципальных служащих</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4.1. Муниципальному служащему необходимо:</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придерживаться этических норм деловых отношений при осуществлении профессиональной деятельности;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поддерживать уровень квалификации, достаточный для исполнения должностных обязанностей, и постоянно повышать свой профессиональный уровень;</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способствовать обмену информацией между структурными подразделениями для улучшения показателей работы администрации района;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максимально эффективно использовать рабочее время, быть пунктуальным, не опаздывать на совещания и деловые встречи;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излагать мысли кратко, затрагивая суть вопроса, в общении использовать литературный язык;</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в своем поведении придерживаться общепринятых этических норм, в частности, не появляться в общественных местах в состоянии алкогольного и наркотического опьянения, не употреблять ненормативную лексику;</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помнить, что жители района оплачивают его работу и вправе требовать быстрого, качественного и полного оказания муниципальных услуг, рассчитывать на вежливое, корректное и непредвзятое отношение муниципального служащего к себе;</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помнить, что деятельность предприятий, организаций, предпринимателей является основной движущей силой экономики района, предприятия, организации, предприниматели являются не только потребителями муниципальных услуг, но и источниками дохода местного бюджета.</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4.2. Для информирования общественности о деятельности органов местного самоуправления района муниципальные служащие осуществляют связь с общественными объединениями, со средствами массовой информации и с гражданами в порядке, установленном действующим законодательством и муниципальными правовыми актами.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4.3. Муниципальный служащий не должен:</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наносить ущерб репутации органов местного самоуправления района, должностных лиц и граждан;</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рекламировать свои собственные достижения и полученные результаты;</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пренебрежительно отзываться о работе коллег по служебной деятельности;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совершать действия, не отвечающие требованиям хорошего тона или не соответствующие законодательству.</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4.4. Во взаимоотношениях с представителями проверяемых предприятий, организаций, предпринимателей, граждан муниципальный служащий обязан быть независимым от проверяемых предприятий, организаций, предпринимателей, заинтересованных и должностных лиц. Ничто не должно вредить независимости муниципального служащего, в том числе: внешнее давление или влияние на муниципального служащего, его предвзятое мнение относительно проверяемого.</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4.5. Муниципальному служащему не следует вступать в такие отношения, которые могут его скомпрометировать или повлиять на его способность действовать независимо.</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4.6. Муниципальный служащий не должен использовать свой официальный статус в интересах третьей стороны.</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jc w:val="center"/>
        <w:rPr>
          <w:rFonts w:ascii="Times New Roman" w:hAnsi="Times New Roman" w:cs="Times New Roman"/>
        </w:rPr>
      </w:pPr>
      <w:r w:rsidRPr="00ED6227">
        <w:rPr>
          <w:rFonts w:ascii="Times New Roman" w:hAnsi="Times New Roman" w:cs="Times New Roman"/>
        </w:rPr>
        <w:t>5. Ответственность за нарушение положений Кодекса</w:t>
      </w:r>
    </w:p>
    <w:p w:rsidR="00ED6227" w:rsidRPr="00ED6227" w:rsidRDefault="00ED6227">
      <w:pPr>
        <w:pStyle w:val="ConsPlusNormal"/>
        <w:ind w:firstLine="540"/>
        <w:jc w:val="both"/>
        <w:rPr>
          <w:rFonts w:ascii="Times New Roman" w:hAnsi="Times New Roman" w:cs="Times New Roman"/>
        </w:rPr>
      </w:pP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5.1.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ED6227" w:rsidRPr="00ED6227" w:rsidRDefault="00ED6227">
      <w:pPr>
        <w:pStyle w:val="ConsPlusNormal"/>
        <w:ind w:firstLine="540"/>
        <w:jc w:val="both"/>
        <w:rPr>
          <w:rFonts w:ascii="Times New Roman" w:hAnsi="Times New Roman" w:cs="Times New Roman"/>
        </w:rPr>
      </w:pPr>
      <w:r w:rsidRPr="00ED6227">
        <w:rPr>
          <w:rFonts w:ascii="Times New Roman" w:hAnsi="Times New Roman" w:cs="Times New Roman"/>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D6227" w:rsidRPr="00ED6227" w:rsidRDefault="00ED6227">
      <w:pPr>
        <w:pStyle w:val="ConsPlusNormal"/>
        <w:pBdr>
          <w:top w:val="single" w:sz="6" w:space="0" w:color="auto"/>
        </w:pBdr>
        <w:spacing w:before="100" w:after="100"/>
        <w:jc w:val="both"/>
        <w:rPr>
          <w:rFonts w:ascii="Times New Roman" w:hAnsi="Times New Roman" w:cs="Times New Roman"/>
          <w:sz w:val="2"/>
          <w:szCs w:val="2"/>
        </w:rPr>
      </w:pPr>
    </w:p>
    <w:p w:rsidR="002B1DEB" w:rsidRPr="00ED6227" w:rsidRDefault="002B1DEB">
      <w:pPr>
        <w:rPr>
          <w:rFonts w:ascii="Times New Roman" w:hAnsi="Times New Roman" w:cs="Times New Roman"/>
        </w:rPr>
      </w:pPr>
    </w:p>
    <w:sectPr w:rsidR="002B1DEB" w:rsidRPr="00ED6227" w:rsidSect="00ED6227">
      <w:pgSz w:w="11906" w:h="16838"/>
      <w:pgMar w:top="709" w:right="70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6227"/>
    <w:rsid w:val="002B1DEB"/>
    <w:rsid w:val="008855FF"/>
    <w:rsid w:val="00A41383"/>
    <w:rsid w:val="00A81BC8"/>
    <w:rsid w:val="00CE14EC"/>
    <w:rsid w:val="00ED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227"/>
    <w:pPr>
      <w:widowControl w:val="0"/>
      <w:autoSpaceDE w:val="0"/>
      <w:autoSpaceDN w:val="0"/>
      <w:spacing w:after="0"/>
      <w:ind w:firstLine="0"/>
      <w:jc w:val="left"/>
    </w:pPr>
    <w:rPr>
      <w:rFonts w:ascii="Calibri" w:eastAsia="Times New Roman" w:hAnsi="Calibri" w:cs="Calibri"/>
      <w:szCs w:val="20"/>
      <w:lang w:eastAsia="ru-RU"/>
    </w:rPr>
  </w:style>
  <w:style w:type="paragraph" w:customStyle="1" w:styleId="ConsPlusTitle">
    <w:name w:val="ConsPlusTitle"/>
    <w:rsid w:val="00ED6227"/>
    <w:pPr>
      <w:widowControl w:val="0"/>
      <w:autoSpaceDE w:val="0"/>
      <w:autoSpaceDN w:val="0"/>
      <w:spacing w:after="0"/>
      <w:ind w:firstLine="0"/>
      <w:jc w:val="left"/>
    </w:pPr>
    <w:rPr>
      <w:rFonts w:ascii="Calibri" w:eastAsia="Times New Roman" w:hAnsi="Calibri" w:cs="Calibri"/>
      <w:b/>
      <w:szCs w:val="20"/>
      <w:lang w:eastAsia="ru-RU"/>
    </w:rPr>
  </w:style>
  <w:style w:type="paragraph" w:customStyle="1" w:styleId="ConsPlusTitlePage">
    <w:name w:val="ConsPlusTitlePage"/>
    <w:rsid w:val="00ED6227"/>
    <w:pPr>
      <w:widowControl w:val="0"/>
      <w:autoSpaceDE w:val="0"/>
      <w:autoSpaceDN w:val="0"/>
      <w:spacing w:after="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B4F4DE7485D1AB2954A913D556E6D3451FCF363AD2D57614E1883623D7E4D5D2AA3B4F7EF1B45BEDA57A0BFa2E" TargetMode="External"/><Relationship Id="rId13" Type="http://schemas.openxmlformats.org/officeDocument/2006/relationships/hyperlink" Target="consultantplus://offline/ref=CFBB4F4DE7485D1AB2954A913D556E6D3451FCF363AE24526E4E1883623D7E4D5D2AA3B4F7EF1B45BEDA54A2BFa7E" TargetMode="External"/><Relationship Id="rId3" Type="http://schemas.openxmlformats.org/officeDocument/2006/relationships/webSettings" Target="webSettings.xml"/><Relationship Id="rId7" Type="http://schemas.openxmlformats.org/officeDocument/2006/relationships/hyperlink" Target="consultantplus://offline/ref=CFBB4F4DE7485D1AB2954A913D55646B3451FCF36AA72952684D45896A64724FB5aAE" TargetMode="External"/><Relationship Id="rId12" Type="http://schemas.openxmlformats.org/officeDocument/2006/relationships/hyperlink" Target="consultantplus://offline/ref=CFBB4F4DE7485D1AB2954A873E3939603E52A5FB69F87106644710BDa1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BB4F4DE7485D1AB2954A873E3939603D52ABF860A8260435121ED43DB6aDE" TargetMode="External"/><Relationship Id="rId11" Type="http://schemas.openxmlformats.org/officeDocument/2006/relationships/hyperlink" Target="consultantplus://offline/ref=CFBB4F4DE7485D1AB2954A873E3939603D5BA1FB62AB260435121ED43DB6aDE" TargetMode="External"/><Relationship Id="rId5" Type="http://schemas.openxmlformats.org/officeDocument/2006/relationships/hyperlink" Target="consultantplus://offline/ref=CFBB4F4DE7485D1AB2954A873E3939603D52ABFB6BAD260435121ED43DB6aDE" TargetMode="External"/><Relationship Id="rId15" Type="http://schemas.openxmlformats.org/officeDocument/2006/relationships/hyperlink" Target="consultantplus://offline/ref=CFBB4F4DE7485D1AB2954A913D556E6D3451FCF363AE2E526E431883623D7E4D5D2AA3B4F7EF1B45BEDA50A6BFa7E" TargetMode="External"/><Relationship Id="rId10" Type="http://schemas.openxmlformats.org/officeDocument/2006/relationships/hyperlink" Target="consultantplus://offline/ref=CFBB4F4DE7485D1AB2954A913D556E6D3451FCF363AE2E526E431883623D7E4D5D2AA3B4F7EF1B45BEDA50A6BFa7E" TargetMode="External"/><Relationship Id="rId4" Type="http://schemas.openxmlformats.org/officeDocument/2006/relationships/hyperlink" Target="consultantplus://offline/ref=CFBB4F4DE7485D1AB2954A913D556E6D3451FCF363AE2E526E431883623D7E4D5D2AA3B4F7EF1B45BEDA50A6BFa4E" TargetMode="External"/><Relationship Id="rId9" Type="http://schemas.openxmlformats.org/officeDocument/2006/relationships/hyperlink" Target="consultantplus://offline/ref=CFBB4F4DE7485D1AB2954A913D556E6D3451FCF36AA72B546E4D45896A64724FB5aAE" TargetMode="External"/><Relationship Id="rId14" Type="http://schemas.openxmlformats.org/officeDocument/2006/relationships/hyperlink" Target="consultantplus://offline/ref=CFBB4F4DE7485D1AB2954A913D556E6D3451FCF363AE2B5060411883623D7E4D5DB2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3085</Words>
  <Characters>17591</Characters>
  <Application>Microsoft Office Word</Application>
  <DocSecurity>0</DocSecurity>
  <Lines>146</Lines>
  <Paragraphs>41</Paragraphs>
  <ScaleCrop>false</ScaleCrop>
  <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dc:creator>
  <cp:lastModifiedBy>RUO</cp:lastModifiedBy>
  <cp:revision>1</cp:revision>
  <dcterms:created xsi:type="dcterms:W3CDTF">2015-12-18T04:26:00Z</dcterms:created>
  <dcterms:modified xsi:type="dcterms:W3CDTF">2015-12-18T04:28:00Z</dcterms:modified>
</cp:coreProperties>
</file>